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BCEAE" w14:textId="3A5E9A63" w:rsidR="00860013" w:rsidRPr="00AB096E" w:rsidRDefault="00860013" w:rsidP="00860013">
      <w:pPr>
        <w:spacing w:line="276" w:lineRule="auto"/>
        <w:jc w:val="center"/>
        <w:rPr>
          <w:rFonts w:ascii="Times New Roman" w:eastAsia="Times New Roman" w:hAnsi="Times New Roman" w:cs="Times New Roman"/>
          <w:i/>
          <w:lang w:val="en-GB"/>
        </w:rPr>
      </w:pPr>
      <w:bookmarkStart w:id="0" w:name="_Toc414367724"/>
      <w:r w:rsidRPr="00AB096E">
        <w:rPr>
          <w:rFonts w:ascii="Times New Roman" w:eastAsia="Times New Roman" w:hAnsi="Times New Roman" w:cs="Times New Roman"/>
          <w:i/>
          <w:lang w:val="en-GB"/>
        </w:rPr>
        <w:t>Mining (</w:t>
      </w:r>
      <w:r w:rsidR="0099513D" w:rsidRPr="00AB096E">
        <w:rPr>
          <w:rFonts w:ascii="Times New Roman" w:eastAsia="Times New Roman" w:hAnsi="Times New Roman" w:cs="Times New Roman"/>
          <w:i/>
          <w:lang w:val="en-GB"/>
        </w:rPr>
        <w:t>Strategic Minerals</w:t>
      </w:r>
      <w:r w:rsidRPr="00AB096E">
        <w:rPr>
          <w:rFonts w:ascii="Times New Roman" w:eastAsia="Times New Roman" w:hAnsi="Times New Roman" w:cs="Times New Roman"/>
          <w:i/>
          <w:lang w:val="en-GB"/>
        </w:rPr>
        <w:t xml:space="preserve">) Regulations, </w:t>
      </w:r>
      <w:r w:rsidR="00EB5F89">
        <w:rPr>
          <w:rFonts w:ascii="Times New Roman" w:eastAsia="Times New Roman" w:hAnsi="Times New Roman" w:cs="Times New Roman"/>
          <w:i/>
          <w:lang w:val="en-GB"/>
        </w:rPr>
        <w:t>2020</w:t>
      </w:r>
    </w:p>
    <w:p w14:paraId="63A9AC91" w14:textId="77777777" w:rsidR="00860013" w:rsidRPr="00AB096E" w:rsidRDefault="00860013" w:rsidP="00365B2C">
      <w:pPr>
        <w:rPr>
          <w:rFonts w:ascii="Times New Roman" w:hAnsi="Times New Roman" w:cs="Times New Roman"/>
          <w:b/>
          <w:lang w:val="en-GB"/>
        </w:rPr>
      </w:pPr>
    </w:p>
    <w:p w14:paraId="16C10D17" w14:textId="0D25AA71" w:rsidR="00365B2C" w:rsidRPr="00AB096E" w:rsidRDefault="00365B2C" w:rsidP="00365B2C">
      <w:pPr>
        <w:rPr>
          <w:rFonts w:ascii="Times New Roman" w:hAnsi="Times New Roman" w:cs="Times New Roman"/>
          <w:b/>
          <w:lang w:val="en-GB"/>
        </w:rPr>
      </w:pPr>
      <w:r w:rsidRPr="00AB096E">
        <w:rPr>
          <w:rFonts w:ascii="Times New Roman" w:hAnsi="Times New Roman" w:cs="Times New Roman"/>
          <w:b/>
          <w:lang w:val="en-GB"/>
        </w:rPr>
        <w:t>LEGAL NOTICE NO……………</w:t>
      </w:r>
      <w:r w:rsidR="00C33A24" w:rsidRPr="00AB096E">
        <w:rPr>
          <w:rFonts w:ascii="Times New Roman" w:hAnsi="Times New Roman" w:cs="Times New Roman"/>
          <w:b/>
          <w:lang w:val="en-GB"/>
        </w:rPr>
        <w:t>…...</w:t>
      </w:r>
    </w:p>
    <w:p w14:paraId="071FDF22" w14:textId="77777777" w:rsidR="00365B2C" w:rsidRPr="00AB096E" w:rsidRDefault="00365B2C" w:rsidP="00365B2C">
      <w:pPr>
        <w:rPr>
          <w:rFonts w:ascii="Times New Roman" w:hAnsi="Times New Roman" w:cs="Times New Roman"/>
          <w:b/>
          <w:lang w:val="en-GB"/>
        </w:rPr>
      </w:pPr>
    </w:p>
    <w:p w14:paraId="6CBFE288" w14:textId="77777777" w:rsidR="00365B2C" w:rsidRPr="00AB096E" w:rsidRDefault="00365B2C" w:rsidP="00365B2C">
      <w:pPr>
        <w:spacing w:after="120"/>
        <w:rPr>
          <w:rFonts w:ascii="Times New Roman" w:hAnsi="Times New Roman" w:cs="Times New Roman"/>
          <w:b/>
          <w:lang w:val="en-GB"/>
        </w:rPr>
      </w:pPr>
    </w:p>
    <w:p w14:paraId="18626AAD" w14:textId="77777777" w:rsidR="00365B2C" w:rsidRPr="00AB096E" w:rsidRDefault="00365B2C" w:rsidP="00365B2C">
      <w:pPr>
        <w:spacing w:after="120"/>
        <w:jc w:val="center"/>
        <w:rPr>
          <w:rFonts w:ascii="Times New Roman" w:hAnsi="Times New Roman" w:cs="Times New Roman"/>
          <w:b/>
          <w:lang w:val="en-GB"/>
        </w:rPr>
      </w:pPr>
      <w:r w:rsidRPr="00AB096E">
        <w:rPr>
          <w:rFonts w:ascii="Times New Roman" w:hAnsi="Times New Roman" w:cs="Times New Roman"/>
          <w:b/>
          <w:lang w:val="en-GB"/>
        </w:rPr>
        <w:t>THE MINING ACT</w:t>
      </w:r>
    </w:p>
    <w:p w14:paraId="12A33EA6" w14:textId="06CAFE61" w:rsidR="00365B2C" w:rsidRPr="00AB096E" w:rsidRDefault="00365B2C" w:rsidP="00365B2C">
      <w:pPr>
        <w:spacing w:after="120"/>
        <w:jc w:val="center"/>
        <w:rPr>
          <w:rFonts w:ascii="Times New Roman" w:hAnsi="Times New Roman" w:cs="Times New Roman"/>
          <w:b/>
          <w:lang w:val="en-GB"/>
        </w:rPr>
      </w:pPr>
      <w:r w:rsidRPr="00AB096E">
        <w:rPr>
          <w:rFonts w:ascii="Times New Roman" w:hAnsi="Times New Roman" w:cs="Times New Roman"/>
          <w:b/>
          <w:lang w:val="en-GB"/>
        </w:rPr>
        <w:t>(</w:t>
      </w:r>
      <w:r w:rsidR="00EB5F89">
        <w:rPr>
          <w:rFonts w:ascii="Times New Roman" w:hAnsi="Times New Roman" w:cs="Times New Roman"/>
          <w:b/>
          <w:i/>
          <w:lang w:val="en-GB"/>
        </w:rPr>
        <w:t>20xx</w:t>
      </w:r>
      <w:r w:rsidRPr="00AB096E">
        <w:rPr>
          <w:rFonts w:ascii="Times New Roman" w:hAnsi="Times New Roman" w:cs="Times New Roman"/>
          <w:b/>
          <w:lang w:val="en-GB"/>
        </w:rPr>
        <w:t>)</w:t>
      </w:r>
    </w:p>
    <w:p w14:paraId="1BA72AF1" w14:textId="77777777" w:rsidR="00365B2C" w:rsidRPr="00AB096E" w:rsidRDefault="00365B2C" w:rsidP="00365B2C">
      <w:pPr>
        <w:spacing w:after="120"/>
        <w:rPr>
          <w:rFonts w:ascii="Times New Roman" w:hAnsi="Times New Roman" w:cs="Times New Roman"/>
          <w:b/>
          <w:lang w:val="en-GB"/>
        </w:rPr>
      </w:pPr>
      <w:r w:rsidRPr="00AB096E">
        <w:rPr>
          <w:rFonts w:ascii="Times New Roman" w:hAnsi="Times New Roman" w:cs="Times New Roman"/>
          <w:b/>
          <w:lang w:val="en-GB"/>
        </w:rPr>
        <w:t>ARRANGEMENT OF REGULATIONS</w:t>
      </w:r>
    </w:p>
    <w:p w14:paraId="3863B8EE" w14:textId="77777777" w:rsidR="00B85EFE" w:rsidRPr="00AB096E" w:rsidRDefault="00B85EFE" w:rsidP="00E301D8">
      <w:pPr>
        <w:widowControl w:val="0"/>
        <w:numPr>
          <w:ilvl w:val="0"/>
          <w:numId w:val="2"/>
        </w:numPr>
        <w:autoSpaceDE w:val="0"/>
        <w:autoSpaceDN w:val="0"/>
        <w:adjustRightInd w:val="0"/>
        <w:spacing w:line="360" w:lineRule="auto"/>
        <w:rPr>
          <w:rFonts w:ascii="Times New Roman" w:eastAsia="Times New Roman" w:hAnsi="Times New Roman" w:cs="Times New Roman"/>
          <w:lang w:val="en-GB"/>
        </w:rPr>
      </w:pPr>
      <w:r w:rsidRPr="00AB096E">
        <w:rPr>
          <w:rFonts w:ascii="Times New Roman" w:eastAsia="Times New Roman" w:hAnsi="Times New Roman" w:cs="Times New Roman"/>
          <w:lang w:val="en-GB"/>
        </w:rPr>
        <w:t>Citation</w:t>
      </w:r>
    </w:p>
    <w:p w14:paraId="64BA49A4" w14:textId="77777777" w:rsidR="00B85EFE" w:rsidRPr="00AB096E" w:rsidRDefault="00B85EFE" w:rsidP="00E301D8">
      <w:pPr>
        <w:widowControl w:val="0"/>
        <w:numPr>
          <w:ilvl w:val="0"/>
          <w:numId w:val="2"/>
        </w:numPr>
        <w:autoSpaceDE w:val="0"/>
        <w:autoSpaceDN w:val="0"/>
        <w:adjustRightInd w:val="0"/>
        <w:spacing w:line="360" w:lineRule="auto"/>
        <w:rPr>
          <w:rFonts w:ascii="Times New Roman" w:hAnsi="Times New Roman" w:cs="Times New Roman"/>
          <w:lang w:val="en-GB"/>
        </w:rPr>
      </w:pPr>
      <w:r w:rsidRPr="00AB096E">
        <w:rPr>
          <w:rFonts w:ascii="Times New Roman" w:eastAsia="Times New Roman" w:hAnsi="Times New Roman" w:cs="Times New Roman"/>
          <w:lang w:val="en-GB"/>
        </w:rPr>
        <w:t>Interpretation</w:t>
      </w:r>
    </w:p>
    <w:p w14:paraId="59A807D8" w14:textId="0D0100C8" w:rsidR="00B85EFE" w:rsidRPr="00AB096E" w:rsidRDefault="007D437B" w:rsidP="00E301D8">
      <w:pPr>
        <w:numPr>
          <w:ilvl w:val="0"/>
          <w:numId w:val="2"/>
        </w:numPr>
        <w:autoSpaceDE w:val="0"/>
        <w:autoSpaceDN w:val="0"/>
        <w:adjustRightInd w:val="0"/>
        <w:spacing w:line="360" w:lineRule="auto"/>
        <w:rPr>
          <w:rFonts w:ascii="Times New Roman" w:hAnsi="Times New Roman" w:cs="Times New Roman"/>
          <w:lang w:val="en-GB"/>
        </w:rPr>
      </w:pPr>
      <w:r w:rsidRPr="00AB096E">
        <w:rPr>
          <w:rFonts w:ascii="Times New Roman" w:hAnsi="Times New Roman" w:cs="Times New Roman"/>
          <w:lang w:val="en-GB"/>
        </w:rPr>
        <w:t xml:space="preserve">Purpose of the </w:t>
      </w:r>
      <w:r w:rsidR="00B85EFE" w:rsidRPr="00AB096E">
        <w:rPr>
          <w:rFonts w:ascii="Times New Roman" w:hAnsi="Times New Roman" w:cs="Times New Roman"/>
          <w:lang w:val="en-GB"/>
        </w:rPr>
        <w:t>Regulations</w:t>
      </w:r>
    </w:p>
    <w:p w14:paraId="1E41DF8F" w14:textId="416AAB75" w:rsidR="00B85EFE" w:rsidRPr="00AB096E" w:rsidRDefault="007D437B" w:rsidP="00E301D8">
      <w:pPr>
        <w:numPr>
          <w:ilvl w:val="0"/>
          <w:numId w:val="2"/>
        </w:numPr>
        <w:autoSpaceDE w:val="0"/>
        <w:autoSpaceDN w:val="0"/>
        <w:adjustRightInd w:val="0"/>
        <w:spacing w:line="360" w:lineRule="auto"/>
        <w:rPr>
          <w:rFonts w:ascii="Times New Roman" w:eastAsia="Times New Roman" w:hAnsi="Times New Roman" w:cs="Times New Roman"/>
          <w:lang w:val="en-GB"/>
        </w:rPr>
      </w:pPr>
      <w:r w:rsidRPr="00AB096E">
        <w:rPr>
          <w:rFonts w:ascii="Times New Roman" w:hAnsi="Times New Roman" w:cs="Times New Roman"/>
          <w:lang w:val="en-GB"/>
        </w:rPr>
        <w:t xml:space="preserve">Application of the </w:t>
      </w:r>
      <w:r w:rsidR="00B85EFE" w:rsidRPr="00AB096E">
        <w:rPr>
          <w:rFonts w:ascii="Times New Roman" w:hAnsi="Times New Roman" w:cs="Times New Roman"/>
          <w:lang w:val="en-GB"/>
        </w:rPr>
        <w:t>Regulations</w:t>
      </w:r>
    </w:p>
    <w:p w14:paraId="602A2E9D" w14:textId="79086E1D" w:rsidR="00B85EFE" w:rsidRPr="00AB096E" w:rsidRDefault="00D90301" w:rsidP="00E301D8">
      <w:pPr>
        <w:numPr>
          <w:ilvl w:val="0"/>
          <w:numId w:val="2"/>
        </w:numPr>
        <w:autoSpaceDE w:val="0"/>
        <w:autoSpaceDN w:val="0"/>
        <w:adjustRightInd w:val="0"/>
        <w:spacing w:line="360" w:lineRule="auto"/>
        <w:rPr>
          <w:rFonts w:ascii="Times New Roman" w:eastAsia="Times New Roman" w:hAnsi="Times New Roman" w:cs="Times New Roman"/>
          <w:lang w:val="en-GB"/>
        </w:rPr>
      </w:pPr>
      <w:r w:rsidRPr="00AB096E">
        <w:rPr>
          <w:rFonts w:ascii="Times New Roman" w:eastAsia="Times New Roman" w:hAnsi="Times New Roman" w:cs="Times New Roman"/>
          <w:lang w:val="en-GB"/>
        </w:rPr>
        <w:t>Discovery under a p</w:t>
      </w:r>
      <w:r w:rsidR="00B85EFE" w:rsidRPr="00AB096E">
        <w:rPr>
          <w:rFonts w:ascii="Times New Roman" w:eastAsia="Times New Roman" w:hAnsi="Times New Roman" w:cs="Times New Roman"/>
          <w:lang w:val="en-GB"/>
        </w:rPr>
        <w:t>re-existing Mineral Right</w:t>
      </w:r>
    </w:p>
    <w:p w14:paraId="4D4B29AE" w14:textId="77777777" w:rsidR="00B85EFE" w:rsidRPr="00AB096E" w:rsidRDefault="00B85EFE" w:rsidP="00E301D8">
      <w:pPr>
        <w:numPr>
          <w:ilvl w:val="0"/>
          <w:numId w:val="2"/>
        </w:numPr>
        <w:autoSpaceDE w:val="0"/>
        <w:autoSpaceDN w:val="0"/>
        <w:adjustRightInd w:val="0"/>
        <w:spacing w:line="360" w:lineRule="auto"/>
        <w:rPr>
          <w:rFonts w:ascii="Times New Roman" w:eastAsia="Times New Roman" w:hAnsi="Times New Roman" w:cs="Times New Roman"/>
          <w:lang w:val="en-GB"/>
        </w:rPr>
      </w:pPr>
      <w:r w:rsidRPr="00AB096E">
        <w:rPr>
          <w:rFonts w:ascii="Times New Roman" w:eastAsia="Times New Roman" w:hAnsi="Times New Roman" w:cs="Times New Roman"/>
          <w:lang w:val="en-GB"/>
        </w:rPr>
        <w:t>Approvals and Regulatory Oversight</w:t>
      </w:r>
    </w:p>
    <w:p w14:paraId="578AE096" w14:textId="53B1511A" w:rsidR="00B85EFE" w:rsidRPr="00AB096E" w:rsidRDefault="00BD4989" w:rsidP="00E301D8">
      <w:pPr>
        <w:numPr>
          <w:ilvl w:val="0"/>
          <w:numId w:val="2"/>
        </w:numPr>
        <w:spacing w:line="360" w:lineRule="auto"/>
        <w:rPr>
          <w:rFonts w:ascii="Times New Roman" w:eastAsia="Times New Roman" w:hAnsi="Times New Roman" w:cs="Times New Roman"/>
          <w:lang w:val="en-GB"/>
        </w:rPr>
      </w:pPr>
      <w:r w:rsidRPr="00AB096E">
        <w:rPr>
          <w:rFonts w:ascii="Times New Roman" w:eastAsia="Times New Roman" w:hAnsi="Times New Roman" w:cs="Times New Roman"/>
          <w:lang w:val="en-GB"/>
        </w:rPr>
        <w:t>Power of the Minister</w:t>
      </w:r>
      <w:r w:rsidR="00B85EFE" w:rsidRPr="00AB096E">
        <w:rPr>
          <w:rFonts w:ascii="Times New Roman" w:eastAsia="Times New Roman" w:hAnsi="Times New Roman" w:cs="Times New Roman"/>
          <w:lang w:val="en-GB"/>
        </w:rPr>
        <w:t xml:space="preserve"> to Publish Guidelines</w:t>
      </w:r>
    </w:p>
    <w:p w14:paraId="05D6B54F" w14:textId="77777777" w:rsidR="00B85EFE" w:rsidRPr="00AB096E" w:rsidRDefault="00B85EFE" w:rsidP="00E301D8">
      <w:pPr>
        <w:numPr>
          <w:ilvl w:val="0"/>
          <w:numId w:val="2"/>
        </w:numPr>
        <w:spacing w:line="360" w:lineRule="auto"/>
        <w:rPr>
          <w:rFonts w:ascii="Times New Roman" w:eastAsia="Times New Roman" w:hAnsi="Times New Roman" w:cs="Times New Roman"/>
          <w:lang w:val="en-GB"/>
        </w:rPr>
      </w:pPr>
      <w:r w:rsidRPr="00AB096E">
        <w:rPr>
          <w:rFonts w:ascii="Times New Roman" w:eastAsia="Times New Roman" w:hAnsi="Times New Roman" w:cs="Times New Roman"/>
          <w:lang w:val="en-GB"/>
        </w:rPr>
        <w:t xml:space="preserve">Role of the National Mining Corporation </w:t>
      </w:r>
    </w:p>
    <w:p w14:paraId="18F650DF" w14:textId="77777777" w:rsidR="00B85EFE" w:rsidRPr="00AB096E" w:rsidRDefault="00B85EFE" w:rsidP="00E301D8">
      <w:pPr>
        <w:numPr>
          <w:ilvl w:val="0"/>
          <w:numId w:val="2"/>
        </w:numPr>
        <w:spacing w:line="360" w:lineRule="auto"/>
        <w:rPr>
          <w:rFonts w:ascii="Times New Roman" w:eastAsia="Times New Roman" w:hAnsi="Times New Roman" w:cs="Times New Roman"/>
          <w:lang w:val="en-GB"/>
        </w:rPr>
      </w:pPr>
      <w:r w:rsidRPr="00AB096E">
        <w:rPr>
          <w:rFonts w:ascii="Times New Roman" w:eastAsia="Times New Roman" w:hAnsi="Times New Roman" w:cs="Times New Roman"/>
          <w:lang w:val="en-GB"/>
        </w:rPr>
        <w:t>Submission of request to declare a mineral, minerals or mineral deposit as strategic</w:t>
      </w:r>
    </w:p>
    <w:p w14:paraId="3C894531" w14:textId="77777777" w:rsidR="00B85EFE" w:rsidRPr="00AB096E" w:rsidRDefault="00B85EFE" w:rsidP="00E301D8">
      <w:pPr>
        <w:numPr>
          <w:ilvl w:val="0"/>
          <w:numId w:val="2"/>
        </w:numPr>
        <w:spacing w:line="360" w:lineRule="auto"/>
        <w:contextualSpacing/>
        <w:rPr>
          <w:rFonts w:ascii="Times New Roman" w:eastAsia="Times New Roman" w:hAnsi="Times New Roman" w:cs="Times New Roman"/>
          <w:lang w:val="en-GB"/>
        </w:rPr>
      </w:pPr>
      <w:r w:rsidRPr="00AB096E">
        <w:rPr>
          <w:rFonts w:ascii="Times New Roman" w:eastAsia="Times New Roman" w:hAnsi="Times New Roman" w:cs="Times New Roman"/>
          <w:lang w:val="en-GB"/>
        </w:rPr>
        <w:t>Authority to declare a mineral, minerals or mineral deposit as strategic</w:t>
      </w:r>
    </w:p>
    <w:p w14:paraId="79303BE5" w14:textId="77777777" w:rsidR="00B85EFE" w:rsidRPr="00AB096E" w:rsidRDefault="00B85EFE" w:rsidP="00E301D8">
      <w:pPr>
        <w:numPr>
          <w:ilvl w:val="0"/>
          <w:numId w:val="2"/>
        </w:numPr>
        <w:spacing w:line="360" w:lineRule="auto"/>
        <w:rPr>
          <w:rFonts w:ascii="Times New Roman" w:eastAsia="Times New Roman" w:hAnsi="Times New Roman" w:cs="Times New Roman"/>
          <w:lang w:val="en-GB"/>
        </w:rPr>
      </w:pPr>
      <w:r w:rsidRPr="00AB096E">
        <w:rPr>
          <w:rFonts w:ascii="Times New Roman" w:eastAsia="Times New Roman" w:hAnsi="Times New Roman" w:cs="Times New Roman"/>
          <w:lang w:val="en-GB"/>
        </w:rPr>
        <w:t>Declaration of Strategic Minerals and Strategic Mineral Deposits</w:t>
      </w:r>
    </w:p>
    <w:p w14:paraId="46E1CA25" w14:textId="77777777" w:rsidR="00A45C1E" w:rsidRPr="00AB096E" w:rsidRDefault="00A45C1E" w:rsidP="000E3B4A">
      <w:pPr>
        <w:widowControl w:val="0"/>
        <w:autoSpaceDE w:val="0"/>
        <w:autoSpaceDN w:val="0"/>
        <w:adjustRightInd w:val="0"/>
        <w:spacing w:line="276" w:lineRule="auto"/>
        <w:jc w:val="both"/>
        <w:rPr>
          <w:rFonts w:ascii="Times New Roman" w:hAnsi="Times New Roman" w:cs="Times New Roman"/>
          <w:color w:val="000000" w:themeColor="text1"/>
          <w:lang w:val="en-GB"/>
        </w:rPr>
      </w:pPr>
    </w:p>
    <w:p w14:paraId="075E4570" w14:textId="77777777" w:rsidR="003F5823" w:rsidRPr="00AB096E" w:rsidRDefault="003F5823" w:rsidP="000E3B4A">
      <w:pPr>
        <w:pStyle w:val="Heading2"/>
        <w:numPr>
          <w:ilvl w:val="0"/>
          <w:numId w:val="0"/>
        </w:numPr>
        <w:spacing w:after="120" w:line="276" w:lineRule="auto"/>
        <w:rPr>
          <w:rFonts w:ascii="Times New Roman" w:hAnsi="Times New Roman" w:cs="Times New Roman"/>
          <w:color w:val="000000" w:themeColor="text1"/>
          <w:sz w:val="24"/>
          <w:szCs w:val="24"/>
          <w:lang w:val="en-GB"/>
        </w:rPr>
        <w:sectPr w:rsidR="003F5823" w:rsidRPr="00AB096E">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pPr>
    </w:p>
    <w:p w14:paraId="1DF939C8" w14:textId="77777777" w:rsidR="00365B2C" w:rsidRPr="00AB096E" w:rsidRDefault="00365B2C" w:rsidP="00D519AB">
      <w:pPr>
        <w:spacing w:after="120" w:line="276" w:lineRule="auto"/>
        <w:jc w:val="center"/>
        <w:rPr>
          <w:rFonts w:ascii="Times New Roman" w:hAnsi="Times New Roman" w:cs="Times New Roman"/>
          <w:b/>
          <w:lang w:val="en-GB"/>
        </w:rPr>
      </w:pPr>
      <w:r w:rsidRPr="00AB096E">
        <w:rPr>
          <w:rFonts w:ascii="Times New Roman" w:hAnsi="Times New Roman" w:cs="Times New Roman"/>
          <w:b/>
          <w:lang w:val="en-GB"/>
        </w:rPr>
        <w:lastRenderedPageBreak/>
        <w:t>THE MINING ACT</w:t>
      </w:r>
    </w:p>
    <w:p w14:paraId="7D2A7968" w14:textId="35488F3F" w:rsidR="00365B2C" w:rsidRPr="00AB096E" w:rsidRDefault="00365B2C" w:rsidP="00D519AB">
      <w:pPr>
        <w:spacing w:after="120" w:line="276" w:lineRule="auto"/>
        <w:jc w:val="center"/>
        <w:rPr>
          <w:rFonts w:ascii="Times New Roman" w:hAnsi="Times New Roman" w:cs="Times New Roman"/>
          <w:b/>
          <w:lang w:val="en-GB"/>
        </w:rPr>
      </w:pPr>
      <w:r w:rsidRPr="00AB096E">
        <w:rPr>
          <w:rFonts w:ascii="Times New Roman" w:hAnsi="Times New Roman" w:cs="Times New Roman"/>
          <w:b/>
          <w:lang w:val="en-GB"/>
        </w:rPr>
        <w:t>(</w:t>
      </w:r>
      <w:r w:rsidR="006F1CF7">
        <w:rPr>
          <w:rFonts w:ascii="Times New Roman" w:hAnsi="Times New Roman" w:cs="Times New Roman"/>
          <w:b/>
          <w:i/>
          <w:lang w:val="en-GB"/>
        </w:rPr>
        <w:t>20xx</w:t>
      </w:r>
      <w:r w:rsidRPr="00AB096E">
        <w:rPr>
          <w:rFonts w:ascii="Times New Roman" w:hAnsi="Times New Roman" w:cs="Times New Roman"/>
          <w:b/>
          <w:lang w:val="en-GB"/>
        </w:rPr>
        <w:t>)</w:t>
      </w:r>
    </w:p>
    <w:p w14:paraId="6496F1C3" w14:textId="2CCF2278" w:rsidR="00365B2C" w:rsidRPr="00AB096E" w:rsidRDefault="00365B2C" w:rsidP="00D519AB">
      <w:pPr>
        <w:widowControl w:val="0"/>
        <w:autoSpaceDE w:val="0"/>
        <w:autoSpaceDN w:val="0"/>
        <w:adjustRightInd w:val="0"/>
        <w:spacing w:line="276" w:lineRule="auto"/>
        <w:jc w:val="both"/>
        <w:rPr>
          <w:rFonts w:ascii="Times New Roman" w:hAnsi="Times New Roman" w:cs="Times New Roman"/>
          <w:b/>
          <w:color w:val="000000" w:themeColor="text1"/>
          <w:lang w:val="en-GB"/>
        </w:rPr>
      </w:pPr>
    </w:p>
    <w:p w14:paraId="216A2FA9" w14:textId="5E84E75A" w:rsidR="003D6071" w:rsidRPr="00AB096E" w:rsidRDefault="003D6071" w:rsidP="00D519AB">
      <w:pPr>
        <w:widowControl w:val="0"/>
        <w:autoSpaceDE w:val="0"/>
        <w:autoSpaceDN w:val="0"/>
        <w:adjustRightInd w:val="0"/>
        <w:spacing w:line="276" w:lineRule="auto"/>
        <w:jc w:val="center"/>
        <w:rPr>
          <w:rFonts w:ascii="Times New Roman" w:hAnsi="Times New Roman" w:cs="Times New Roman"/>
          <w:b/>
          <w:color w:val="000000" w:themeColor="text1"/>
          <w:lang w:val="en-GB"/>
        </w:rPr>
      </w:pPr>
      <w:r w:rsidRPr="00AB096E">
        <w:rPr>
          <w:rFonts w:ascii="Times New Roman" w:hAnsi="Times New Roman" w:cs="Times New Roman"/>
          <w:b/>
          <w:color w:val="000000" w:themeColor="text1"/>
          <w:lang w:val="en-GB"/>
        </w:rPr>
        <w:t>MINING (</w:t>
      </w:r>
      <w:r w:rsidR="00FB2D98" w:rsidRPr="00AB096E">
        <w:rPr>
          <w:rFonts w:ascii="Times New Roman" w:hAnsi="Times New Roman" w:cs="Times New Roman"/>
          <w:b/>
          <w:color w:val="000000" w:themeColor="text1"/>
          <w:lang w:val="en-GB"/>
        </w:rPr>
        <w:t>S</w:t>
      </w:r>
      <w:r w:rsidR="006B6E1D" w:rsidRPr="00AB096E">
        <w:rPr>
          <w:rFonts w:ascii="Times New Roman" w:hAnsi="Times New Roman" w:cs="Times New Roman"/>
          <w:b/>
          <w:color w:val="000000" w:themeColor="text1"/>
          <w:lang w:val="en-GB"/>
        </w:rPr>
        <w:t>TRATEGIC MINERALS</w:t>
      </w:r>
      <w:r w:rsidRPr="00AB096E">
        <w:rPr>
          <w:rFonts w:ascii="Times New Roman" w:hAnsi="Times New Roman" w:cs="Times New Roman"/>
          <w:b/>
          <w:color w:val="000000" w:themeColor="text1"/>
          <w:lang w:val="en-GB"/>
        </w:rPr>
        <w:t xml:space="preserve">) REGULATIONS, </w:t>
      </w:r>
      <w:r w:rsidR="00EB5F89">
        <w:rPr>
          <w:rFonts w:ascii="Times New Roman" w:hAnsi="Times New Roman" w:cs="Times New Roman"/>
          <w:b/>
          <w:color w:val="000000" w:themeColor="text1"/>
          <w:lang w:val="en-GB"/>
        </w:rPr>
        <w:t>2020</w:t>
      </w:r>
    </w:p>
    <w:p w14:paraId="6DC9F147" w14:textId="77777777" w:rsidR="003D6071" w:rsidRPr="00AB096E" w:rsidRDefault="003D6071" w:rsidP="00D519AB">
      <w:pPr>
        <w:widowControl w:val="0"/>
        <w:autoSpaceDE w:val="0"/>
        <w:autoSpaceDN w:val="0"/>
        <w:adjustRightInd w:val="0"/>
        <w:spacing w:line="276" w:lineRule="auto"/>
        <w:jc w:val="center"/>
        <w:rPr>
          <w:rFonts w:ascii="Times New Roman" w:hAnsi="Times New Roman" w:cs="Times New Roman"/>
          <w:b/>
          <w:color w:val="000000" w:themeColor="text1"/>
          <w:lang w:val="en-GB"/>
        </w:rPr>
      </w:pPr>
    </w:p>
    <w:p w14:paraId="6C2D1234" w14:textId="046544CC" w:rsidR="003D6071" w:rsidRPr="00AB096E" w:rsidRDefault="003F5823" w:rsidP="00D519AB">
      <w:pPr>
        <w:widowControl w:val="0"/>
        <w:autoSpaceDE w:val="0"/>
        <w:autoSpaceDN w:val="0"/>
        <w:adjustRightInd w:val="0"/>
        <w:spacing w:line="276" w:lineRule="auto"/>
        <w:jc w:val="both"/>
        <w:rPr>
          <w:rFonts w:ascii="Times New Roman" w:hAnsi="Times New Roman" w:cs="Times New Roman"/>
          <w:lang w:val="en-GB"/>
        </w:rPr>
      </w:pPr>
      <w:r w:rsidRPr="00AB096E">
        <w:rPr>
          <w:rFonts w:ascii="Times New Roman" w:hAnsi="Times New Roman" w:cs="Times New Roman"/>
          <w:b/>
          <w:color w:val="000000" w:themeColor="text1"/>
          <w:lang w:val="en-GB"/>
        </w:rPr>
        <w:t>IN EXERCISE</w:t>
      </w:r>
      <w:r w:rsidRPr="00AB096E">
        <w:rPr>
          <w:rFonts w:ascii="Times New Roman" w:hAnsi="Times New Roman" w:cs="Times New Roman"/>
          <w:color w:val="000000" w:themeColor="text1"/>
          <w:lang w:val="en-GB"/>
        </w:rPr>
        <w:t xml:space="preserve"> of</w:t>
      </w:r>
      <w:r w:rsidR="00722668" w:rsidRPr="00AB096E">
        <w:rPr>
          <w:rFonts w:ascii="Times New Roman" w:hAnsi="Times New Roman" w:cs="Times New Roman"/>
          <w:color w:val="000000" w:themeColor="text1"/>
          <w:lang w:val="en-GB"/>
        </w:rPr>
        <w:t xml:space="preserve"> the powers </w:t>
      </w:r>
      <w:r w:rsidR="001B27E9">
        <w:rPr>
          <w:rFonts w:ascii="Times New Roman" w:hAnsi="Times New Roman" w:cs="Times New Roman"/>
          <w:color w:val="000000" w:themeColor="text1"/>
          <w:lang w:val="en-GB"/>
        </w:rPr>
        <w:t xml:space="preserve">set out </w:t>
      </w:r>
      <w:r w:rsidR="00196B22" w:rsidRPr="00AB096E">
        <w:rPr>
          <w:rFonts w:ascii="Times New Roman" w:hAnsi="Times New Roman" w:cs="Times New Roman"/>
          <w:color w:val="000000" w:themeColor="text1"/>
          <w:lang w:val="en-GB"/>
        </w:rPr>
        <w:t>A</w:t>
      </w:r>
      <w:r w:rsidR="00722668" w:rsidRPr="00AB096E">
        <w:rPr>
          <w:rFonts w:ascii="Times New Roman" w:hAnsi="Times New Roman" w:cs="Times New Roman"/>
          <w:color w:val="000000" w:themeColor="text1"/>
          <w:lang w:val="en-GB"/>
        </w:rPr>
        <w:t>rticle 18</w:t>
      </w:r>
      <w:r w:rsidR="001A5BFC" w:rsidRPr="00AB096E">
        <w:rPr>
          <w:rFonts w:ascii="Times New Roman" w:hAnsi="Times New Roman" w:cs="Times New Roman"/>
          <w:color w:val="000000" w:themeColor="text1"/>
          <w:lang w:val="en-GB"/>
        </w:rPr>
        <w:t xml:space="preserve"> </w:t>
      </w:r>
      <w:r w:rsidR="00722668" w:rsidRPr="00AB096E">
        <w:rPr>
          <w:rFonts w:ascii="Times New Roman" w:hAnsi="Times New Roman" w:cs="Times New Roman"/>
          <w:color w:val="000000" w:themeColor="text1"/>
          <w:lang w:val="en-GB"/>
        </w:rPr>
        <w:t xml:space="preserve">of the Mining Act, </w:t>
      </w:r>
      <w:r w:rsidR="00EB5F89">
        <w:rPr>
          <w:rFonts w:ascii="Times New Roman" w:hAnsi="Times New Roman" w:cs="Times New Roman"/>
          <w:color w:val="000000" w:themeColor="text1"/>
          <w:lang w:val="en-GB"/>
        </w:rPr>
        <w:t>20</w:t>
      </w:r>
      <w:r w:rsidR="006F1CF7">
        <w:rPr>
          <w:rFonts w:ascii="Times New Roman" w:hAnsi="Times New Roman" w:cs="Times New Roman"/>
          <w:color w:val="000000" w:themeColor="text1"/>
          <w:lang w:val="en-GB"/>
        </w:rPr>
        <w:t>xx</w:t>
      </w:r>
      <w:r w:rsidR="00722668" w:rsidRPr="00AB096E">
        <w:rPr>
          <w:rFonts w:ascii="Times New Roman" w:hAnsi="Times New Roman" w:cs="Times New Roman"/>
          <w:color w:val="000000" w:themeColor="text1"/>
          <w:lang w:val="en-GB"/>
        </w:rPr>
        <w:t>, the Minister</w:t>
      </w:r>
      <w:r w:rsidRPr="00AB096E">
        <w:rPr>
          <w:rFonts w:ascii="Times New Roman" w:hAnsi="Times New Roman" w:cs="Times New Roman"/>
          <w:color w:val="000000" w:themeColor="text1"/>
          <w:lang w:val="en-GB"/>
        </w:rPr>
        <w:t xml:space="preserve"> for Mining makes the following Regulations</w:t>
      </w:r>
      <w:r w:rsidR="003D6071" w:rsidRPr="00AB096E">
        <w:rPr>
          <w:rFonts w:ascii="Times New Roman" w:hAnsi="Times New Roman" w:cs="Times New Roman"/>
          <w:lang w:val="en-GB"/>
        </w:rPr>
        <w:t>—</w:t>
      </w:r>
    </w:p>
    <w:p w14:paraId="30184D99" w14:textId="422FED49" w:rsidR="003F5823" w:rsidRPr="00AB096E" w:rsidRDefault="003F5823" w:rsidP="00D519AB">
      <w:pPr>
        <w:widowControl w:val="0"/>
        <w:autoSpaceDE w:val="0"/>
        <w:autoSpaceDN w:val="0"/>
        <w:adjustRightInd w:val="0"/>
        <w:spacing w:line="276" w:lineRule="auto"/>
        <w:jc w:val="both"/>
        <w:rPr>
          <w:rFonts w:ascii="Times New Roman" w:hAnsi="Times New Roman" w:cs="Times New Roman"/>
          <w:color w:val="000000" w:themeColor="text1"/>
          <w:lang w:val="en-GB"/>
        </w:rPr>
      </w:pPr>
    </w:p>
    <w:tbl>
      <w:tblPr>
        <w:tblW w:w="8789" w:type="dxa"/>
        <w:tblCellSpacing w:w="20" w:type="dxa"/>
        <w:tblLook w:val="01E0" w:firstRow="1" w:lastRow="1" w:firstColumn="1" w:lastColumn="1" w:noHBand="0" w:noVBand="0"/>
      </w:tblPr>
      <w:tblGrid>
        <w:gridCol w:w="1843"/>
        <w:gridCol w:w="6946"/>
      </w:tblGrid>
      <w:tr w:rsidR="003D6071" w:rsidRPr="00AB096E" w14:paraId="215AB6D1" w14:textId="77777777" w:rsidTr="0054517A">
        <w:trPr>
          <w:trHeight w:val="351"/>
          <w:tblCellSpacing w:w="20" w:type="dxa"/>
        </w:trPr>
        <w:tc>
          <w:tcPr>
            <w:tcW w:w="8709" w:type="dxa"/>
            <w:gridSpan w:val="2"/>
          </w:tcPr>
          <w:p w14:paraId="04BEA8B4" w14:textId="77777777" w:rsidR="003D6071" w:rsidRPr="00AB096E" w:rsidRDefault="003D6071" w:rsidP="00D519AB">
            <w:pPr>
              <w:spacing w:after="120" w:line="276" w:lineRule="auto"/>
              <w:jc w:val="center"/>
              <w:rPr>
                <w:rFonts w:ascii="Times New Roman" w:hAnsi="Times New Roman" w:cs="Times New Roman"/>
                <w:b/>
                <w:lang w:val="en-GB"/>
              </w:rPr>
            </w:pPr>
          </w:p>
        </w:tc>
      </w:tr>
      <w:tr w:rsidR="003D6071" w:rsidRPr="00AB096E" w14:paraId="2AFA5936" w14:textId="77777777" w:rsidTr="0054517A">
        <w:trPr>
          <w:trHeight w:val="351"/>
          <w:tblCellSpacing w:w="20" w:type="dxa"/>
        </w:trPr>
        <w:tc>
          <w:tcPr>
            <w:tcW w:w="1783" w:type="dxa"/>
          </w:tcPr>
          <w:p w14:paraId="302436F6" w14:textId="77777777" w:rsidR="003D6071" w:rsidRPr="00AB096E" w:rsidRDefault="003D6071" w:rsidP="00D519AB">
            <w:pPr>
              <w:spacing w:line="276" w:lineRule="auto"/>
              <w:rPr>
                <w:rFonts w:ascii="Times New Roman" w:hAnsi="Times New Roman" w:cs="Times New Roman"/>
                <w:sz w:val="18"/>
                <w:szCs w:val="18"/>
                <w:lang w:val="en-GB"/>
              </w:rPr>
            </w:pPr>
            <w:r w:rsidRPr="00AB096E">
              <w:rPr>
                <w:rFonts w:ascii="Times New Roman" w:hAnsi="Times New Roman" w:cs="Times New Roman"/>
                <w:sz w:val="18"/>
                <w:szCs w:val="18"/>
                <w:lang w:val="en-GB"/>
              </w:rPr>
              <w:t>Citation.</w:t>
            </w:r>
          </w:p>
        </w:tc>
        <w:tc>
          <w:tcPr>
            <w:tcW w:w="6886" w:type="dxa"/>
          </w:tcPr>
          <w:p w14:paraId="785D3655" w14:textId="781FAEF6" w:rsidR="003D6071" w:rsidRPr="00AB096E" w:rsidRDefault="003D6071" w:rsidP="00E301D8">
            <w:pPr>
              <w:pStyle w:val="ListParagraph"/>
              <w:widowControl w:val="0"/>
              <w:numPr>
                <w:ilvl w:val="0"/>
                <w:numId w:val="6"/>
              </w:numPr>
              <w:autoSpaceDE w:val="0"/>
              <w:autoSpaceDN w:val="0"/>
              <w:adjustRightInd w:val="0"/>
              <w:spacing w:after="200" w:line="276" w:lineRule="auto"/>
              <w:ind w:left="357" w:hanging="357"/>
              <w:jc w:val="both"/>
              <w:rPr>
                <w:rFonts w:ascii="Times New Roman" w:hAnsi="Times New Roman" w:cs="Times New Roman"/>
                <w:b/>
                <w:lang w:val="en-GB"/>
              </w:rPr>
            </w:pPr>
            <w:r w:rsidRPr="00AB096E">
              <w:rPr>
                <w:rFonts w:ascii="Times New Roman" w:hAnsi="Times New Roman" w:cs="Times New Roman"/>
                <w:color w:val="000000"/>
                <w:lang w:val="en-GB"/>
              </w:rPr>
              <w:t>These Regulations may be cited as the Mining (</w:t>
            </w:r>
            <w:r w:rsidR="001A5BFC" w:rsidRPr="00AB096E">
              <w:rPr>
                <w:rFonts w:ascii="Times New Roman" w:hAnsi="Times New Roman" w:cs="Times New Roman"/>
                <w:color w:val="000000" w:themeColor="text1"/>
                <w:lang w:val="en-GB"/>
              </w:rPr>
              <w:t>Strategic Minerals</w:t>
            </w:r>
            <w:r w:rsidRPr="00AB096E">
              <w:rPr>
                <w:rFonts w:ascii="Times New Roman" w:hAnsi="Times New Roman" w:cs="Times New Roman"/>
                <w:color w:val="000000"/>
                <w:lang w:val="en-GB"/>
              </w:rPr>
              <w:t xml:space="preserve">) Regulations, </w:t>
            </w:r>
            <w:r w:rsidR="00EB5F89">
              <w:rPr>
                <w:rFonts w:ascii="Times New Roman" w:hAnsi="Times New Roman" w:cs="Times New Roman"/>
                <w:color w:val="000000"/>
                <w:lang w:val="en-GB"/>
              </w:rPr>
              <w:t>2020</w:t>
            </w:r>
            <w:r w:rsidRPr="00AB096E">
              <w:rPr>
                <w:rFonts w:ascii="Times New Roman" w:hAnsi="Times New Roman" w:cs="Times New Roman"/>
                <w:color w:val="000000"/>
                <w:lang w:val="en-GB"/>
              </w:rPr>
              <w:t xml:space="preserve">.  </w:t>
            </w:r>
          </w:p>
        </w:tc>
      </w:tr>
      <w:tr w:rsidR="003D6071" w:rsidRPr="00AB096E" w14:paraId="6A27BACB" w14:textId="77777777" w:rsidTr="0054517A">
        <w:trPr>
          <w:tblCellSpacing w:w="20" w:type="dxa"/>
        </w:trPr>
        <w:tc>
          <w:tcPr>
            <w:tcW w:w="1783" w:type="dxa"/>
          </w:tcPr>
          <w:p w14:paraId="3761B607" w14:textId="77777777" w:rsidR="003D6071" w:rsidRPr="00AB096E" w:rsidRDefault="003D6071" w:rsidP="00D519AB">
            <w:pPr>
              <w:spacing w:after="120" w:line="276" w:lineRule="auto"/>
              <w:jc w:val="both"/>
              <w:rPr>
                <w:rFonts w:ascii="Times New Roman" w:hAnsi="Times New Roman" w:cs="Times New Roman"/>
                <w:sz w:val="18"/>
                <w:szCs w:val="18"/>
                <w:lang w:val="en-GB"/>
              </w:rPr>
            </w:pPr>
            <w:r w:rsidRPr="00AB096E">
              <w:rPr>
                <w:rFonts w:ascii="Times New Roman" w:hAnsi="Times New Roman" w:cs="Times New Roman"/>
                <w:sz w:val="18"/>
                <w:szCs w:val="18"/>
                <w:lang w:val="en-GB"/>
              </w:rPr>
              <w:t>Interpretation.</w:t>
            </w:r>
          </w:p>
          <w:p w14:paraId="3A90F087" w14:textId="77777777" w:rsidR="003D6071" w:rsidRPr="00AB096E" w:rsidRDefault="003D6071" w:rsidP="00D519AB">
            <w:pPr>
              <w:spacing w:line="276" w:lineRule="auto"/>
              <w:rPr>
                <w:rFonts w:ascii="Times New Roman" w:hAnsi="Times New Roman" w:cs="Times New Roman"/>
                <w:sz w:val="18"/>
                <w:szCs w:val="18"/>
                <w:lang w:val="en-GB"/>
              </w:rPr>
            </w:pPr>
          </w:p>
        </w:tc>
        <w:tc>
          <w:tcPr>
            <w:tcW w:w="6886" w:type="dxa"/>
          </w:tcPr>
          <w:p w14:paraId="6568378B" w14:textId="1C67F0B9" w:rsidR="008F7C24" w:rsidRPr="00AB096E" w:rsidRDefault="003D6071" w:rsidP="00E301D8">
            <w:pPr>
              <w:pStyle w:val="ListParagraph"/>
              <w:widowControl w:val="0"/>
              <w:numPr>
                <w:ilvl w:val="0"/>
                <w:numId w:val="6"/>
              </w:numPr>
              <w:autoSpaceDE w:val="0"/>
              <w:autoSpaceDN w:val="0"/>
              <w:adjustRightInd w:val="0"/>
              <w:spacing w:after="200" w:line="276" w:lineRule="auto"/>
              <w:ind w:left="357" w:hanging="357"/>
              <w:jc w:val="both"/>
              <w:rPr>
                <w:rFonts w:ascii="Times New Roman" w:hAnsi="Times New Roman" w:cs="Times New Roman"/>
                <w:lang w:val="en-GB"/>
              </w:rPr>
            </w:pPr>
            <w:r w:rsidRPr="00AB096E">
              <w:rPr>
                <w:rFonts w:ascii="Times New Roman" w:hAnsi="Times New Roman" w:cs="Times New Roman"/>
                <w:lang w:val="en-GB"/>
              </w:rPr>
              <w:t>In these Regulations, unless the context otherwise requires—</w:t>
            </w:r>
          </w:p>
        </w:tc>
      </w:tr>
      <w:tr w:rsidR="003D6071" w:rsidRPr="00AB096E" w14:paraId="7F95B985" w14:textId="77777777" w:rsidTr="00004EE3">
        <w:trPr>
          <w:trHeight w:val="2607"/>
          <w:tblCellSpacing w:w="20" w:type="dxa"/>
        </w:trPr>
        <w:tc>
          <w:tcPr>
            <w:tcW w:w="1783" w:type="dxa"/>
          </w:tcPr>
          <w:p w14:paraId="1135DBC9" w14:textId="625D5E48" w:rsidR="003D6071" w:rsidRPr="00AB096E" w:rsidRDefault="003D6071" w:rsidP="00D519AB">
            <w:pPr>
              <w:spacing w:line="276" w:lineRule="auto"/>
              <w:rPr>
                <w:rFonts w:ascii="Times New Roman" w:hAnsi="Times New Roman" w:cs="Times New Roman"/>
                <w:i/>
                <w:sz w:val="18"/>
                <w:szCs w:val="18"/>
                <w:lang w:val="en-GB"/>
              </w:rPr>
            </w:pPr>
            <w:r w:rsidRPr="00AB096E">
              <w:rPr>
                <w:rFonts w:ascii="Times New Roman" w:hAnsi="Times New Roman" w:cs="Times New Roman"/>
                <w:i/>
                <w:sz w:val="18"/>
                <w:szCs w:val="18"/>
                <w:lang w:val="en-GB"/>
              </w:rPr>
              <w:t xml:space="preserve">. </w:t>
            </w:r>
          </w:p>
        </w:tc>
        <w:tc>
          <w:tcPr>
            <w:tcW w:w="6886" w:type="dxa"/>
          </w:tcPr>
          <w:p w14:paraId="03A6BAB6" w14:textId="384050BA" w:rsidR="007A14CB" w:rsidRPr="00AB096E" w:rsidRDefault="00722668" w:rsidP="008B5DA6">
            <w:pPr>
              <w:spacing w:after="120" w:line="276" w:lineRule="auto"/>
              <w:ind w:left="227"/>
              <w:contextualSpacing/>
              <w:jc w:val="both"/>
              <w:rPr>
                <w:rFonts w:ascii="Times New Roman" w:eastAsia="Times New Roman" w:hAnsi="Times New Roman" w:cs="Times New Roman"/>
                <w:lang w:val="en-GB"/>
              </w:rPr>
            </w:pPr>
            <w:r w:rsidRPr="00AB096E">
              <w:rPr>
                <w:rFonts w:ascii="Times New Roman" w:eastAsia="Times New Roman" w:hAnsi="Times New Roman" w:cs="Times New Roman"/>
                <w:lang w:val="en-GB"/>
              </w:rPr>
              <w:t xml:space="preserve">“Act” means the Mining Act, </w:t>
            </w:r>
            <w:r w:rsidR="00EB5F89">
              <w:rPr>
                <w:rFonts w:ascii="Times New Roman" w:eastAsia="Times New Roman" w:hAnsi="Times New Roman" w:cs="Times New Roman"/>
                <w:lang w:val="en-GB"/>
              </w:rPr>
              <w:t>20</w:t>
            </w:r>
            <w:r w:rsidR="006F1CF7">
              <w:rPr>
                <w:rFonts w:ascii="Times New Roman" w:eastAsia="Times New Roman" w:hAnsi="Times New Roman" w:cs="Times New Roman"/>
                <w:lang w:val="en-GB"/>
              </w:rPr>
              <w:t>xx</w:t>
            </w:r>
            <w:r w:rsidR="007A14CB" w:rsidRPr="00AB096E">
              <w:rPr>
                <w:rFonts w:ascii="Times New Roman" w:eastAsia="Times New Roman" w:hAnsi="Times New Roman" w:cs="Times New Roman"/>
                <w:lang w:val="en-GB"/>
              </w:rPr>
              <w:t>;</w:t>
            </w:r>
          </w:p>
          <w:p w14:paraId="0E4758F2" w14:textId="45DD676C" w:rsidR="008F7C24" w:rsidRPr="00AB096E" w:rsidRDefault="008F7C24" w:rsidP="008B5DA6">
            <w:pPr>
              <w:spacing w:after="120" w:line="276" w:lineRule="auto"/>
              <w:ind w:left="227"/>
              <w:contextualSpacing/>
              <w:jc w:val="both"/>
              <w:rPr>
                <w:rFonts w:ascii="Times New Roman" w:eastAsia="Times New Roman" w:hAnsi="Times New Roman" w:cs="Times New Roman"/>
                <w:lang w:val="en-GB"/>
              </w:rPr>
            </w:pPr>
            <w:r w:rsidRPr="00AB096E">
              <w:rPr>
                <w:rFonts w:ascii="Times New Roman" w:eastAsia="Times New Roman" w:hAnsi="Times New Roman" w:cs="Times New Roman"/>
                <w:lang w:val="en-GB"/>
              </w:rPr>
              <w:t>“agency” means a Ministry, Department or any public instit</w:t>
            </w:r>
            <w:r w:rsidR="00722668" w:rsidRPr="00AB096E">
              <w:rPr>
                <w:rFonts w:ascii="Times New Roman" w:eastAsia="Times New Roman" w:hAnsi="Times New Roman" w:cs="Times New Roman"/>
                <w:lang w:val="en-GB"/>
              </w:rPr>
              <w:t>ution of the Government of Somaliland</w:t>
            </w:r>
            <w:r w:rsidRPr="00AB096E">
              <w:rPr>
                <w:rFonts w:ascii="Times New Roman" w:eastAsia="Times New Roman" w:hAnsi="Times New Roman" w:cs="Times New Roman"/>
                <w:lang w:val="en-GB"/>
              </w:rPr>
              <w:t xml:space="preserve"> or any authority or body established by the State</w:t>
            </w:r>
            <w:r w:rsidR="00722668" w:rsidRPr="00AB096E">
              <w:rPr>
                <w:rFonts w:ascii="Times New Roman" w:eastAsia="Times New Roman" w:hAnsi="Times New Roman" w:cs="Times New Roman"/>
                <w:lang w:val="en-GB"/>
              </w:rPr>
              <w:t xml:space="preserve"> under the constitution of Somaliland</w:t>
            </w:r>
            <w:r w:rsidRPr="00AB096E">
              <w:rPr>
                <w:rFonts w:ascii="Times New Roman" w:eastAsia="Times New Roman" w:hAnsi="Times New Roman" w:cs="Times New Roman"/>
                <w:lang w:val="en-GB"/>
              </w:rPr>
              <w:t xml:space="preserve"> </w:t>
            </w:r>
          </w:p>
          <w:p w14:paraId="59C6EF2A" w14:textId="1ACEC091" w:rsidR="007D437B" w:rsidRPr="00AB096E" w:rsidRDefault="008F7C24" w:rsidP="007A14CB">
            <w:pPr>
              <w:spacing w:after="120" w:line="276" w:lineRule="auto"/>
              <w:ind w:left="227"/>
              <w:contextualSpacing/>
              <w:jc w:val="both"/>
              <w:rPr>
                <w:rFonts w:ascii="Times New Roman" w:eastAsia="Times New Roman" w:hAnsi="Times New Roman" w:cs="Times New Roman"/>
                <w:lang w:val="en-GB"/>
              </w:rPr>
            </w:pPr>
            <w:r w:rsidRPr="00AB096E">
              <w:rPr>
                <w:rFonts w:ascii="Times New Roman" w:eastAsia="Times New Roman" w:hAnsi="Times New Roman" w:cs="Times New Roman"/>
                <w:lang w:val="en-GB"/>
              </w:rPr>
              <w:t xml:space="preserve">“holder” </w:t>
            </w:r>
            <w:r w:rsidR="00C3347A" w:rsidRPr="00AB096E">
              <w:rPr>
                <w:rFonts w:ascii="Times New Roman" w:eastAsia="Times New Roman" w:hAnsi="Times New Roman" w:cs="Times New Roman"/>
                <w:lang w:val="en-GB"/>
              </w:rPr>
              <w:t xml:space="preserve">has the meaning assigned </w:t>
            </w:r>
            <w:r w:rsidR="00004EE3" w:rsidRPr="00AB096E">
              <w:rPr>
                <w:rFonts w:ascii="Times New Roman" w:eastAsia="Times New Roman" w:hAnsi="Times New Roman" w:cs="Times New Roman"/>
                <w:lang w:val="en-GB"/>
              </w:rPr>
              <w:t>to</w:t>
            </w:r>
            <w:r w:rsidR="00B836E0" w:rsidRPr="00AB096E">
              <w:rPr>
                <w:rFonts w:ascii="Times New Roman" w:eastAsia="Times New Roman" w:hAnsi="Times New Roman" w:cs="Times New Roman"/>
                <w:lang w:val="en-GB"/>
              </w:rPr>
              <w:t xml:space="preserve"> it</w:t>
            </w:r>
            <w:r w:rsidR="00004EE3" w:rsidRPr="00AB096E">
              <w:rPr>
                <w:rFonts w:ascii="Times New Roman" w:eastAsia="Times New Roman" w:hAnsi="Times New Roman" w:cs="Times New Roman"/>
                <w:lang w:val="en-GB"/>
              </w:rPr>
              <w:t xml:space="preserve"> </w:t>
            </w:r>
            <w:r w:rsidR="00C3347A" w:rsidRPr="00AB096E">
              <w:rPr>
                <w:rFonts w:ascii="Times New Roman" w:eastAsia="Times New Roman" w:hAnsi="Times New Roman" w:cs="Times New Roman"/>
                <w:lang w:val="en-GB"/>
              </w:rPr>
              <w:t>in</w:t>
            </w:r>
            <w:r w:rsidR="00B836E0" w:rsidRPr="00AB096E">
              <w:rPr>
                <w:rFonts w:ascii="Times New Roman" w:eastAsia="Times New Roman" w:hAnsi="Times New Roman" w:cs="Times New Roman"/>
                <w:lang w:val="en-GB"/>
              </w:rPr>
              <w:t xml:space="preserve"> the</w:t>
            </w:r>
            <w:r w:rsidRPr="00AB096E">
              <w:rPr>
                <w:rFonts w:ascii="Times New Roman" w:eastAsia="Times New Roman" w:hAnsi="Times New Roman" w:cs="Times New Roman"/>
                <w:lang w:val="en-GB"/>
              </w:rPr>
              <w:t xml:space="preserve"> Mining Act;</w:t>
            </w:r>
            <w:r w:rsidR="007D437B" w:rsidRPr="00AB096E">
              <w:rPr>
                <w:rFonts w:ascii="Times New Roman" w:eastAsia="Times New Roman" w:hAnsi="Times New Roman" w:cs="Times New Roman"/>
                <w:lang w:val="en-GB"/>
              </w:rPr>
              <w:t xml:space="preserve"> </w:t>
            </w:r>
          </w:p>
          <w:p w14:paraId="4DAABD0C" w14:textId="4C079409" w:rsidR="008F7C24" w:rsidRPr="00AB096E" w:rsidRDefault="008F7C24" w:rsidP="008B5DA6">
            <w:pPr>
              <w:spacing w:after="120" w:line="276" w:lineRule="auto"/>
              <w:ind w:left="227"/>
              <w:contextualSpacing/>
              <w:jc w:val="both"/>
              <w:rPr>
                <w:rFonts w:ascii="Times New Roman" w:eastAsia="Times New Roman" w:hAnsi="Times New Roman" w:cs="Times New Roman"/>
                <w:lang w:val="en-GB"/>
              </w:rPr>
            </w:pPr>
            <w:r w:rsidRPr="00AB096E">
              <w:rPr>
                <w:rFonts w:ascii="Times New Roman" w:eastAsia="Times New Roman" w:hAnsi="Times New Roman" w:cs="Times New Roman"/>
                <w:lang w:val="en-GB"/>
              </w:rPr>
              <w:t>“strategic mineral”</w:t>
            </w:r>
            <w:r w:rsidR="007D437B" w:rsidRPr="00AB096E">
              <w:rPr>
                <w:rFonts w:ascii="Times New Roman" w:eastAsia="Times New Roman" w:hAnsi="Times New Roman" w:cs="Times New Roman"/>
                <w:lang w:val="en-GB"/>
              </w:rPr>
              <w:t xml:space="preserve"> has the meaning assigned to it in the Mining Act</w:t>
            </w:r>
            <w:r w:rsidRPr="00AB096E">
              <w:rPr>
                <w:rFonts w:ascii="Times New Roman" w:eastAsia="Times New Roman" w:hAnsi="Times New Roman" w:cs="Times New Roman"/>
                <w:lang w:val="en-GB"/>
              </w:rPr>
              <w:t>;</w:t>
            </w:r>
          </w:p>
          <w:p w14:paraId="5A3D5FEC" w14:textId="40B892FB" w:rsidR="003D6071" w:rsidRPr="00AB096E" w:rsidRDefault="008F7C24" w:rsidP="008B5DA6">
            <w:pPr>
              <w:spacing w:after="120" w:line="276" w:lineRule="auto"/>
              <w:ind w:left="227"/>
              <w:contextualSpacing/>
              <w:jc w:val="both"/>
              <w:rPr>
                <w:lang w:val="en-GB"/>
              </w:rPr>
            </w:pPr>
            <w:r w:rsidRPr="00AB096E">
              <w:rPr>
                <w:rFonts w:ascii="Times New Roman" w:eastAsia="Times New Roman" w:hAnsi="Times New Roman" w:cs="Times New Roman"/>
                <w:lang w:val="en-GB"/>
              </w:rPr>
              <w:t>“strategic mineral deposit</w:t>
            </w:r>
            <w:r w:rsidR="007D437B" w:rsidRPr="00AB096E">
              <w:rPr>
                <w:rFonts w:ascii="Times New Roman" w:eastAsia="Times New Roman" w:hAnsi="Times New Roman" w:cs="Times New Roman"/>
                <w:lang w:val="en-GB"/>
              </w:rPr>
              <w:t xml:space="preserve">” means a mineral deposit </w:t>
            </w:r>
            <w:r w:rsidRPr="00AB096E">
              <w:rPr>
                <w:rFonts w:ascii="Times New Roman" w:eastAsia="Times New Roman" w:hAnsi="Times New Roman" w:cs="Times New Roman"/>
                <w:lang w:val="en-GB"/>
              </w:rPr>
              <w:t>de</w:t>
            </w:r>
            <w:r w:rsidR="007D437B" w:rsidRPr="00AB096E">
              <w:rPr>
                <w:rFonts w:ascii="Times New Roman" w:eastAsia="Times New Roman" w:hAnsi="Times New Roman" w:cs="Times New Roman"/>
                <w:lang w:val="en-GB"/>
              </w:rPr>
              <w:t>clared in accordance with th</w:t>
            </w:r>
            <w:r w:rsidR="00426FCB" w:rsidRPr="00AB096E">
              <w:rPr>
                <w:rFonts w:ascii="Times New Roman" w:eastAsia="Times New Roman" w:hAnsi="Times New Roman" w:cs="Times New Roman"/>
                <w:lang w:val="en-GB"/>
              </w:rPr>
              <w:t>e</w:t>
            </w:r>
            <w:r w:rsidR="007D437B" w:rsidRPr="00AB096E">
              <w:rPr>
                <w:rFonts w:ascii="Times New Roman" w:eastAsia="Times New Roman" w:hAnsi="Times New Roman" w:cs="Times New Roman"/>
                <w:lang w:val="en-GB"/>
              </w:rPr>
              <w:t>s</w:t>
            </w:r>
            <w:r w:rsidR="00426FCB" w:rsidRPr="00AB096E">
              <w:rPr>
                <w:rFonts w:ascii="Times New Roman" w:eastAsia="Times New Roman" w:hAnsi="Times New Roman" w:cs="Times New Roman"/>
                <w:lang w:val="en-GB"/>
              </w:rPr>
              <w:t>e</w:t>
            </w:r>
            <w:r w:rsidR="007D437B" w:rsidRPr="00AB096E">
              <w:rPr>
                <w:rFonts w:ascii="Times New Roman" w:eastAsia="Times New Roman" w:hAnsi="Times New Roman" w:cs="Times New Roman"/>
                <w:lang w:val="en-GB"/>
              </w:rPr>
              <w:t xml:space="preserve"> </w:t>
            </w:r>
            <w:r w:rsidRPr="00AB096E">
              <w:rPr>
                <w:rFonts w:ascii="Times New Roman" w:eastAsia="Times New Roman" w:hAnsi="Times New Roman" w:cs="Times New Roman"/>
                <w:lang w:val="en-GB"/>
              </w:rPr>
              <w:t xml:space="preserve">regulations. </w:t>
            </w:r>
            <w:r w:rsidR="0074207A" w:rsidRPr="00AB096E">
              <w:rPr>
                <w:rFonts w:ascii="Times New Roman" w:hAnsi="Times New Roman" w:cs="Times New Roman"/>
                <w:lang w:val="en-GB"/>
              </w:rPr>
              <w:t xml:space="preserve"> </w:t>
            </w:r>
          </w:p>
        </w:tc>
      </w:tr>
      <w:tr w:rsidR="0074207A" w:rsidRPr="00AB096E" w14:paraId="5A98DC79" w14:textId="77777777" w:rsidTr="0054517A">
        <w:trPr>
          <w:tblCellSpacing w:w="20" w:type="dxa"/>
        </w:trPr>
        <w:tc>
          <w:tcPr>
            <w:tcW w:w="1783" w:type="dxa"/>
          </w:tcPr>
          <w:p w14:paraId="0325EC9B" w14:textId="7B13B170" w:rsidR="0074207A" w:rsidRPr="00AB096E" w:rsidRDefault="007D437B" w:rsidP="00D519AB">
            <w:pPr>
              <w:spacing w:line="276" w:lineRule="auto"/>
              <w:rPr>
                <w:rFonts w:ascii="Times New Roman" w:hAnsi="Times New Roman" w:cs="Times New Roman"/>
                <w:sz w:val="18"/>
                <w:szCs w:val="18"/>
                <w:lang w:val="en-GB"/>
              </w:rPr>
            </w:pPr>
            <w:r w:rsidRPr="00AB096E">
              <w:rPr>
                <w:rFonts w:ascii="Times New Roman" w:hAnsi="Times New Roman" w:cs="Times New Roman"/>
                <w:color w:val="000000" w:themeColor="text1"/>
                <w:sz w:val="18"/>
                <w:szCs w:val="18"/>
                <w:lang w:val="en-GB"/>
              </w:rPr>
              <w:t>Purpose of th</w:t>
            </w:r>
            <w:r w:rsidR="00181AEE" w:rsidRPr="00AB096E">
              <w:rPr>
                <w:rFonts w:ascii="Times New Roman" w:hAnsi="Times New Roman" w:cs="Times New Roman"/>
                <w:color w:val="000000" w:themeColor="text1"/>
                <w:sz w:val="18"/>
                <w:szCs w:val="18"/>
                <w:lang w:val="en-GB"/>
              </w:rPr>
              <w:t>ese</w:t>
            </w:r>
            <w:r w:rsidRPr="00AB096E">
              <w:rPr>
                <w:rFonts w:ascii="Times New Roman" w:hAnsi="Times New Roman" w:cs="Times New Roman"/>
                <w:color w:val="000000" w:themeColor="text1"/>
                <w:sz w:val="18"/>
                <w:szCs w:val="18"/>
                <w:lang w:val="en-GB"/>
              </w:rPr>
              <w:t xml:space="preserve"> regulations</w:t>
            </w:r>
            <w:r w:rsidR="0074207A" w:rsidRPr="00AB096E">
              <w:rPr>
                <w:rFonts w:ascii="Times New Roman" w:hAnsi="Times New Roman" w:cs="Times New Roman"/>
                <w:color w:val="000000" w:themeColor="text1"/>
                <w:sz w:val="18"/>
                <w:szCs w:val="18"/>
                <w:lang w:val="en-GB"/>
              </w:rPr>
              <w:t>.</w:t>
            </w:r>
          </w:p>
        </w:tc>
        <w:tc>
          <w:tcPr>
            <w:tcW w:w="6886" w:type="dxa"/>
          </w:tcPr>
          <w:p w14:paraId="21316C48" w14:textId="1B9FDFE8" w:rsidR="0074207A" w:rsidRPr="00AB096E" w:rsidRDefault="0074207A" w:rsidP="00E301D8">
            <w:pPr>
              <w:pStyle w:val="ListParagraph"/>
              <w:widowControl w:val="0"/>
              <w:numPr>
                <w:ilvl w:val="0"/>
                <w:numId w:val="6"/>
              </w:numPr>
              <w:autoSpaceDE w:val="0"/>
              <w:autoSpaceDN w:val="0"/>
              <w:adjustRightInd w:val="0"/>
              <w:spacing w:after="200" w:line="276" w:lineRule="auto"/>
              <w:ind w:left="357" w:hanging="357"/>
              <w:jc w:val="both"/>
              <w:rPr>
                <w:rFonts w:ascii="Times New Roman" w:eastAsia="Calibri" w:hAnsi="Times New Roman" w:cs="Times New Roman"/>
                <w:color w:val="000000" w:themeColor="text1"/>
                <w:lang w:val="en-GB"/>
              </w:rPr>
            </w:pPr>
            <w:r w:rsidRPr="00AB096E">
              <w:rPr>
                <w:rFonts w:ascii="Times New Roman" w:hAnsi="Times New Roman" w:cs="Times New Roman"/>
                <w:lang w:val="en-GB"/>
              </w:rPr>
              <w:t>The</w:t>
            </w:r>
            <w:r w:rsidRPr="00AB096E">
              <w:rPr>
                <w:rFonts w:ascii="Times New Roman" w:eastAsia="Calibri" w:hAnsi="Times New Roman" w:cs="Times New Roman"/>
                <w:color w:val="000000" w:themeColor="text1"/>
                <w:lang w:val="en-GB"/>
              </w:rPr>
              <w:t xml:space="preserve"> </w:t>
            </w:r>
            <w:r w:rsidR="00D519AB" w:rsidRPr="00AB096E">
              <w:rPr>
                <w:rFonts w:ascii="Times New Roman" w:eastAsia="Calibri" w:hAnsi="Times New Roman" w:cs="Times New Roman"/>
                <w:color w:val="000000" w:themeColor="text1"/>
                <w:lang w:val="en-GB"/>
              </w:rPr>
              <w:t>purpose</w:t>
            </w:r>
            <w:r w:rsidR="004B2142" w:rsidRPr="00AB096E">
              <w:rPr>
                <w:rFonts w:ascii="Times New Roman" w:eastAsia="Calibri" w:hAnsi="Times New Roman" w:cs="Times New Roman"/>
                <w:color w:val="000000" w:themeColor="text1"/>
                <w:lang w:val="en-GB"/>
              </w:rPr>
              <w:t xml:space="preserve"> of the r</w:t>
            </w:r>
            <w:r w:rsidRPr="00AB096E">
              <w:rPr>
                <w:rFonts w:ascii="Times New Roman" w:eastAsia="Calibri" w:hAnsi="Times New Roman" w:cs="Times New Roman"/>
                <w:color w:val="000000" w:themeColor="text1"/>
                <w:lang w:val="en-GB"/>
              </w:rPr>
              <w:t xml:space="preserve">egulations </w:t>
            </w:r>
            <w:r w:rsidR="00181AEE" w:rsidRPr="00AB096E">
              <w:rPr>
                <w:rFonts w:ascii="Times New Roman" w:eastAsia="Calibri" w:hAnsi="Times New Roman" w:cs="Times New Roman"/>
                <w:color w:val="000000" w:themeColor="text1"/>
                <w:lang w:val="en-GB"/>
              </w:rPr>
              <w:t>is</w:t>
            </w:r>
            <w:r w:rsidR="00004EE3" w:rsidRPr="00AB096E">
              <w:rPr>
                <w:rFonts w:ascii="Times New Roman" w:eastAsia="Calibri" w:hAnsi="Times New Roman" w:cs="Times New Roman"/>
                <w:color w:val="000000" w:themeColor="text1"/>
                <w:lang w:val="en-GB"/>
              </w:rPr>
              <w:t xml:space="preserve"> to</w:t>
            </w:r>
            <w:r w:rsidRPr="00AB096E">
              <w:rPr>
                <w:rFonts w:ascii="Times New Roman" w:hAnsi="Times New Roman" w:cs="Times New Roman"/>
                <w:lang w:val="en-GB"/>
              </w:rPr>
              <w:t>—</w:t>
            </w:r>
            <w:r w:rsidRPr="00AB096E">
              <w:rPr>
                <w:rFonts w:ascii="Times New Roman" w:eastAsia="Calibri" w:hAnsi="Times New Roman" w:cs="Times New Roman"/>
                <w:color w:val="000000" w:themeColor="text1"/>
                <w:lang w:val="en-GB"/>
              </w:rPr>
              <w:t xml:space="preserve"> </w:t>
            </w:r>
          </w:p>
          <w:p w14:paraId="1C5C6F4E" w14:textId="47CEEDDE" w:rsidR="00D519AB" w:rsidRPr="00AB096E" w:rsidRDefault="00D519AB" w:rsidP="00E301D8">
            <w:pPr>
              <w:pStyle w:val="ListParagraph"/>
              <w:numPr>
                <w:ilvl w:val="0"/>
                <w:numId w:val="7"/>
              </w:numPr>
              <w:autoSpaceDE w:val="0"/>
              <w:autoSpaceDN w:val="0"/>
              <w:adjustRightInd w:val="0"/>
              <w:spacing w:line="276" w:lineRule="auto"/>
              <w:ind w:left="527" w:hanging="357"/>
              <w:jc w:val="both"/>
              <w:rPr>
                <w:rFonts w:ascii="Times New Roman" w:hAnsi="Times New Roman" w:cs="Times New Roman"/>
                <w:lang w:val="en-GB"/>
              </w:rPr>
            </w:pPr>
            <w:r w:rsidRPr="00AB096E">
              <w:rPr>
                <w:rFonts w:ascii="Times New Roman" w:hAnsi="Times New Roman" w:cs="Times New Roman"/>
                <w:lang w:val="en-GB"/>
              </w:rPr>
              <w:t>Provide a legal and regulatory basis for declaring minerals and mineral deposits as strategic;</w:t>
            </w:r>
          </w:p>
          <w:p w14:paraId="624E817F" w14:textId="094B047C" w:rsidR="00D519AB" w:rsidRPr="00AB096E" w:rsidRDefault="00D519AB" w:rsidP="00E301D8">
            <w:pPr>
              <w:pStyle w:val="ListParagraph"/>
              <w:numPr>
                <w:ilvl w:val="0"/>
                <w:numId w:val="7"/>
              </w:numPr>
              <w:autoSpaceDE w:val="0"/>
              <w:autoSpaceDN w:val="0"/>
              <w:adjustRightInd w:val="0"/>
              <w:spacing w:line="276" w:lineRule="auto"/>
              <w:ind w:left="527" w:hanging="357"/>
              <w:jc w:val="both"/>
              <w:rPr>
                <w:rFonts w:ascii="Times New Roman" w:hAnsi="Times New Roman" w:cs="Times New Roman"/>
                <w:lang w:val="en-GB"/>
              </w:rPr>
            </w:pPr>
            <w:r w:rsidRPr="00AB096E">
              <w:rPr>
                <w:rFonts w:ascii="Times New Roman" w:hAnsi="Times New Roman" w:cs="Times New Roman"/>
                <w:lang w:val="en-GB"/>
              </w:rPr>
              <w:t>Provide a legal and regulatory basis through which strategic minerals may be explored, mined, processed, marketed, exported and imported; and</w:t>
            </w:r>
          </w:p>
          <w:p w14:paraId="60F2B865" w14:textId="3900044D" w:rsidR="0074207A" w:rsidRPr="00AB096E" w:rsidRDefault="00C45923" w:rsidP="00E301D8">
            <w:pPr>
              <w:pStyle w:val="ListParagraph"/>
              <w:numPr>
                <w:ilvl w:val="0"/>
                <w:numId w:val="7"/>
              </w:numPr>
              <w:autoSpaceDE w:val="0"/>
              <w:autoSpaceDN w:val="0"/>
              <w:adjustRightInd w:val="0"/>
              <w:spacing w:line="276" w:lineRule="auto"/>
              <w:ind w:left="527" w:hanging="357"/>
              <w:jc w:val="both"/>
              <w:rPr>
                <w:sz w:val="28"/>
                <w:szCs w:val="28"/>
                <w:lang w:val="en-GB"/>
              </w:rPr>
            </w:pPr>
            <w:r w:rsidRPr="00AB096E">
              <w:rPr>
                <w:rFonts w:ascii="Times New Roman" w:hAnsi="Times New Roman" w:cs="Times New Roman"/>
                <w:lang w:val="en-GB"/>
              </w:rPr>
              <w:t xml:space="preserve">Ensure that the exploration and mining </w:t>
            </w:r>
            <w:r w:rsidR="00D519AB" w:rsidRPr="00AB096E">
              <w:rPr>
                <w:rFonts w:ascii="Times New Roman" w:hAnsi="Times New Roman" w:cs="Times New Roman"/>
                <w:lang w:val="en-GB"/>
              </w:rPr>
              <w:t>of strategic minerals</w:t>
            </w:r>
            <w:r w:rsidR="00754990" w:rsidRPr="00AB096E">
              <w:rPr>
                <w:rFonts w:ascii="Times New Roman" w:hAnsi="Times New Roman" w:cs="Times New Roman"/>
                <w:lang w:val="en-GB"/>
              </w:rPr>
              <w:t xml:space="preserve"> is carried out in a manner that protects</w:t>
            </w:r>
            <w:r w:rsidR="00D519AB" w:rsidRPr="00AB096E">
              <w:rPr>
                <w:rFonts w:ascii="Times New Roman" w:hAnsi="Times New Roman" w:cs="Times New Roman"/>
                <w:lang w:val="en-GB"/>
              </w:rPr>
              <w:t xml:space="preserve"> the environment.</w:t>
            </w:r>
          </w:p>
        </w:tc>
      </w:tr>
      <w:tr w:rsidR="0074207A" w:rsidRPr="00AB096E" w14:paraId="6E47F1F2" w14:textId="77777777" w:rsidTr="0054517A">
        <w:trPr>
          <w:tblCellSpacing w:w="20" w:type="dxa"/>
        </w:trPr>
        <w:tc>
          <w:tcPr>
            <w:tcW w:w="1783" w:type="dxa"/>
          </w:tcPr>
          <w:p w14:paraId="61425CB6" w14:textId="663DFD72" w:rsidR="0074207A" w:rsidRPr="00AB096E" w:rsidRDefault="0074207A" w:rsidP="00C660DC">
            <w:pPr>
              <w:rPr>
                <w:rFonts w:ascii="Times New Roman" w:hAnsi="Times New Roman" w:cs="Times New Roman"/>
                <w:sz w:val="18"/>
                <w:szCs w:val="18"/>
                <w:lang w:val="en-GB"/>
              </w:rPr>
            </w:pPr>
            <w:r w:rsidRPr="00AB096E">
              <w:rPr>
                <w:rFonts w:ascii="Times New Roman" w:eastAsiaTheme="minorHAnsi" w:hAnsi="Times New Roman" w:cs="Times New Roman"/>
                <w:color w:val="000000" w:themeColor="text1"/>
                <w:sz w:val="18"/>
                <w:szCs w:val="18"/>
                <w:lang w:val="en-GB"/>
              </w:rPr>
              <w:t>Application.</w:t>
            </w:r>
          </w:p>
        </w:tc>
        <w:tc>
          <w:tcPr>
            <w:tcW w:w="6886" w:type="dxa"/>
          </w:tcPr>
          <w:p w14:paraId="49EB988B" w14:textId="6F2D1566" w:rsidR="0074207A" w:rsidRPr="00AB096E" w:rsidRDefault="00181AEE" w:rsidP="00E301D8">
            <w:pPr>
              <w:pStyle w:val="ListParagraph"/>
              <w:widowControl w:val="0"/>
              <w:numPr>
                <w:ilvl w:val="0"/>
                <w:numId w:val="6"/>
              </w:numPr>
              <w:autoSpaceDE w:val="0"/>
              <w:autoSpaceDN w:val="0"/>
              <w:adjustRightInd w:val="0"/>
              <w:spacing w:after="200" w:line="276" w:lineRule="auto"/>
              <w:ind w:left="357" w:hanging="357"/>
              <w:jc w:val="both"/>
              <w:rPr>
                <w:rFonts w:ascii="Times New Roman" w:hAnsi="Times New Roman" w:cs="Times New Roman"/>
                <w:color w:val="000000" w:themeColor="text1"/>
                <w:lang w:val="en-GB"/>
              </w:rPr>
            </w:pPr>
            <w:r w:rsidRPr="00AB096E">
              <w:rPr>
                <w:rFonts w:ascii="Times New Roman" w:eastAsiaTheme="minorHAnsi" w:hAnsi="Times New Roman" w:cs="Times New Roman"/>
                <w:color w:val="000000" w:themeColor="text1"/>
                <w:lang w:val="en-GB"/>
              </w:rPr>
              <w:t>These regulations</w:t>
            </w:r>
            <w:r w:rsidR="004D0A70" w:rsidRPr="00AB096E">
              <w:rPr>
                <w:rFonts w:ascii="Times New Roman" w:eastAsiaTheme="minorHAnsi" w:hAnsi="Times New Roman" w:cs="Times New Roman"/>
                <w:color w:val="000000" w:themeColor="text1"/>
                <w:lang w:val="en-GB"/>
              </w:rPr>
              <w:t xml:space="preserve"> shall</w:t>
            </w:r>
            <w:r w:rsidR="0074207A" w:rsidRPr="00AB096E">
              <w:rPr>
                <w:rFonts w:ascii="Times New Roman" w:hAnsi="Times New Roman" w:cs="Times New Roman"/>
                <w:lang w:val="en-GB"/>
              </w:rPr>
              <w:t>—</w:t>
            </w:r>
            <w:r w:rsidR="0074207A" w:rsidRPr="00AB096E" w:rsidDel="0074207A">
              <w:rPr>
                <w:rFonts w:ascii="Times New Roman" w:eastAsiaTheme="minorHAnsi" w:hAnsi="Times New Roman" w:cs="Times New Roman"/>
                <w:color w:val="000000" w:themeColor="text1"/>
                <w:lang w:val="en-GB"/>
              </w:rPr>
              <w:t xml:space="preserve">  </w:t>
            </w:r>
          </w:p>
        </w:tc>
      </w:tr>
      <w:tr w:rsidR="0074207A" w:rsidRPr="00AB096E" w14:paraId="51EB034A" w14:textId="77777777" w:rsidTr="0054517A">
        <w:trPr>
          <w:tblCellSpacing w:w="20" w:type="dxa"/>
        </w:trPr>
        <w:tc>
          <w:tcPr>
            <w:tcW w:w="1783" w:type="dxa"/>
          </w:tcPr>
          <w:p w14:paraId="677D4A59" w14:textId="77777777" w:rsidR="0074207A" w:rsidRPr="00AB096E" w:rsidRDefault="0074207A" w:rsidP="00C660DC">
            <w:pPr>
              <w:rPr>
                <w:rFonts w:ascii="Times New Roman" w:hAnsi="Times New Roman" w:cs="Times New Roman"/>
                <w:sz w:val="18"/>
                <w:szCs w:val="18"/>
                <w:lang w:val="en-GB"/>
              </w:rPr>
            </w:pPr>
          </w:p>
        </w:tc>
        <w:tc>
          <w:tcPr>
            <w:tcW w:w="6886" w:type="dxa"/>
          </w:tcPr>
          <w:p w14:paraId="6DE9B1E1" w14:textId="3F44F3AB" w:rsidR="004D0A70" w:rsidRPr="00AB096E" w:rsidRDefault="0074207A" w:rsidP="00E301D8">
            <w:pPr>
              <w:pStyle w:val="ListParagraph"/>
              <w:numPr>
                <w:ilvl w:val="0"/>
                <w:numId w:val="8"/>
              </w:numPr>
              <w:autoSpaceDE w:val="0"/>
              <w:autoSpaceDN w:val="0"/>
              <w:adjustRightInd w:val="0"/>
              <w:spacing w:line="276" w:lineRule="auto"/>
              <w:ind w:left="527" w:hanging="357"/>
              <w:jc w:val="both"/>
              <w:rPr>
                <w:rFonts w:ascii="Times New Roman" w:hAnsi="Times New Roman" w:cs="Times New Roman"/>
                <w:lang w:val="en-GB"/>
              </w:rPr>
            </w:pPr>
            <w:r w:rsidRPr="00AB096E">
              <w:rPr>
                <w:rFonts w:ascii="Times New Roman" w:hAnsi="Times New Roman" w:cs="Times New Roman"/>
                <w:lang w:val="en-GB"/>
              </w:rPr>
              <w:t xml:space="preserve"> </w:t>
            </w:r>
            <w:r w:rsidR="004D0A70" w:rsidRPr="00AB096E">
              <w:rPr>
                <w:rFonts w:ascii="Times New Roman" w:hAnsi="Times New Roman" w:cs="Times New Roman"/>
                <w:lang w:val="en-GB"/>
              </w:rPr>
              <w:t>apply to all minerals and mineral deposits declared as strategic</w:t>
            </w:r>
            <w:r w:rsidR="008E1B87" w:rsidRPr="00AB096E">
              <w:rPr>
                <w:rFonts w:ascii="Times New Roman" w:hAnsi="Times New Roman" w:cs="Times New Roman"/>
                <w:lang w:val="en-GB"/>
              </w:rPr>
              <w:t xml:space="preserve"> under these r</w:t>
            </w:r>
            <w:r w:rsidR="00004EE3" w:rsidRPr="00AB096E">
              <w:rPr>
                <w:rFonts w:ascii="Times New Roman" w:hAnsi="Times New Roman" w:cs="Times New Roman"/>
                <w:lang w:val="en-GB"/>
              </w:rPr>
              <w:t>egulations</w:t>
            </w:r>
            <w:r w:rsidR="004D0A70" w:rsidRPr="00AB096E">
              <w:rPr>
                <w:rFonts w:ascii="Times New Roman" w:hAnsi="Times New Roman" w:cs="Times New Roman"/>
                <w:lang w:val="en-GB"/>
              </w:rPr>
              <w:t>;</w:t>
            </w:r>
          </w:p>
          <w:p w14:paraId="1FCAD8B3" w14:textId="44379218" w:rsidR="004D0A70" w:rsidRPr="00AB096E" w:rsidRDefault="004D0A70" w:rsidP="00E301D8">
            <w:pPr>
              <w:pStyle w:val="ListParagraph"/>
              <w:numPr>
                <w:ilvl w:val="0"/>
                <w:numId w:val="8"/>
              </w:numPr>
              <w:autoSpaceDE w:val="0"/>
              <w:autoSpaceDN w:val="0"/>
              <w:adjustRightInd w:val="0"/>
              <w:spacing w:line="276" w:lineRule="auto"/>
              <w:ind w:left="527" w:hanging="357"/>
              <w:jc w:val="both"/>
              <w:rPr>
                <w:rFonts w:ascii="Times New Roman" w:hAnsi="Times New Roman" w:cs="Times New Roman"/>
                <w:lang w:val="en-GB"/>
              </w:rPr>
            </w:pPr>
            <w:r w:rsidRPr="00AB096E">
              <w:rPr>
                <w:rFonts w:ascii="Times New Roman" w:hAnsi="Times New Roman" w:cs="Times New Roman"/>
                <w:lang w:val="en-GB"/>
              </w:rPr>
              <w:t>apply to the export and import of a strategic mineral for purposes of controlling its sale, marketing or use;</w:t>
            </w:r>
          </w:p>
          <w:p w14:paraId="3764093C" w14:textId="2F9ACC23" w:rsidR="0079650F" w:rsidRPr="00AB096E" w:rsidRDefault="00004EE3" w:rsidP="00E301D8">
            <w:pPr>
              <w:pStyle w:val="ListParagraph"/>
              <w:numPr>
                <w:ilvl w:val="0"/>
                <w:numId w:val="8"/>
              </w:numPr>
              <w:autoSpaceDE w:val="0"/>
              <w:autoSpaceDN w:val="0"/>
              <w:adjustRightInd w:val="0"/>
              <w:spacing w:line="276" w:lineRule="auto"/>
              <w:ind w:left="527" w:hanging="357"/>
              <w:jc w:val="both"/>
              <w:rPr>
                <w:rFonts w:ascii="Times New Roman" w:hAnsi="Times New Roman" w:cs="Times New Roman"/>
                <w:lang w:val="en-GB"/>
              </w:rPr>
            </w:pPr>
            <w:r w:rsidRPr="00AB096E">
              <w:rPr>
                <w:rFonts w:ascii="Times New Roman" w:hAnsi="Times New Roman" w:cs="Times New Roman"/>
                <w:lang w:val="en-GB"/>
              </w:rPr>
              <w:t>a</w:t>
            </w:r>
            <w:r w:rsidR="004D0A70" w:rsidRPr="00AB096E">
              <w:rPr>
                <w:rFonts w:ascii="Times New Roman" w:hAnsi="Times New Roman" w:cs="Times New Roman"/>
                <w:lang w:val="en-GB"/>
              </w:rPr>
              <w:t>p</w:t>
            </w:r>
            <w:r w:rsidR="00B750C8" w:rsidRPr="00AB096E">
              <w:rPr>
                <w:rFonts w:ascii="Times New Roman" w:hAnsi="Times New Roman" w:cs="Times New Roman"/>
                <w:lang w:val="en-GB"/>
              </w:rPr>
              <w:t>ply to all radioactive minerals;</w:t>
            </w:r>
          </w:p>
          <w:p w14:paraId="4C9A2E32" w14:textId="28B87828" w:rsidR="0074207A" w:rsidRPr="00AB096E" w:rsidRDefault="0074207A" w:rsidP="00E64E2F">
            <w:pPr>
              <w:pStyle w:val="ListParagraph"/>
              <w:autoSpaceDE w:val="0"/>
              <w:autoSpaceDN w:val="0"/>
              <w:adjustRightInd w:val="0"/>
              <w:spacing w:line="276" w:lineRule="auto"/>
              <w:ind w:left="527"/>
              <w:jc w:val="both"/>
              <w:rPr>
                <w:rFonts w:ascii="Times New Roman" w:hAnsi="Times New Roman" w:cs="Times New Roman"/>
                <w:sz w:val="28"/>
                <w:szCs w:val="28"/>
                <w:lang w:val="en-GB"/>
              </w:rPr>
            </w:pPr>
          </w:p>
        </w:tc>
      </w:tr>
      <w:tr w:rsidR="0074207A" w:rsidRPr="00AB096E" w14:paraId="00823661" w14:textId="77777777" w:rsidTr="0054517A">
        <w:trPr>
          <w:tblCellSpacing w:w="20" w:type="dxa"/>
        </w:trPr>
        <w:tc>
          <w:tcPr>
            <w:tcW w:w="1783" w:type="dxa"/>
          </w:tcPr>
          <w:p w14:paraId="034B11E1" w14:textId="2132B6B3" w:rsidR="006A5409" w:rsidRPr="00AB096E" w:rsidRDefault="00D90301" w:rsidP="006A5409">
            <w:pPr>
              <w:spacing w:line="276" w:lineRule="auto"/>
              <w:jc w:val="both"/>
              <w:rPr>
                <w:rFonts w:ascii="Times New Roman" w:eastAsiaTheme="minorHAnsi" w:hAnsi="Times New Roman" w:cs="Times New Roman"/>
                <w:color w:val="000000" w:themeColor="text1"/>
                <w:sz w:val="18"/>
                <w:szCs w:val="18"/>
                <w:lang w:val="en-GB"/>
              </w:rPr>
            </w:pPr>
            <w:r w:rsidRPr="00AB096E">
              <w:rPr>
                <w:rFonts w:ascii="Times New Roman" w:eastAsiaTheme="minorHAnsi" w:hAnsi="Times New Roman" w:cs="Times New Roman"/>
                <w:color w:val="000000" w:themeColor="text1"/>
                <w:sz w:val="18"/>
                <w:szCs w:val="18"/>
                <w:lang w:val="en-GB"/>
              </w:rPr>
              <w:t>Discovery under a p</w:t>
            </w:r>
            <w:r w:rsidR="006A5409" w:rsidRPr="00AB096E">
              <w:rPr>
                <w:rFonts w:ascii="Times New Roman" w:eastAsiaTheme="minorHAnsi" w:hAnsi="Times New Roman" w:cs="Times New Roman"/>
                <w:color w:val="000000" w:themeColor="text1"/>
                <w:sz w:val="18"/>
                <w:szCs w:val="18"/>
                <w:lang w:val="en-GB"/>
              </w:rPr>
              <w:t>re-existing</w:t>
            </w:r>
          </w:p>
          <w:p w14:paraId="018FF4E5" w14:textId="7A31B627" w:rsidR="0074207A" w:rsidRPr="00AB096E" w:rsidRDefault="006A5409" w:rsidP="006A5409">
            <w:pPr>
              <w:rPr>
                <w:rFonts w:ascii="Times New Roman" w:hAnsi="Times New Roman" w:cs="Times New Roman"/>
                <w:sz w:val="18"/>
                <w:szCs w:val="18"/>
                <w:lang w:val="en-GB"/>
              </w:rPr>
            </w:pPr>
            <w:r w:rsidRPr="00AB096E">
              <w:rPr>
                <w:rFonts w:ascii="Times New Roman" w:eastAsiaTheme="minorHAnsi" w:hAnsi="Times New Roman" w:cs="Times New Roman"/>
                <w:color w:val="000000" w:themeColor="text1"/>
                <w:sz w:val="18"/>
                <w:szCs w:val="18"/>
                <w:lang w:val="en-GB"/>
              </w:rPr>
              <w:t>Mineral right</w:t>
            </w:r>
          </w:p>
        </w:tc>
        <w:tc>
          <w:tcPr>
            <w:tcW w:w="6886" w:type="dxa"/>
          </w:tcPr>
          <w:p w14:paraId="6B903CC1" w14:textId="6FA44E1C" w:rsidR="006A5409" w:rsidRPr="00AB096E" w:rsidRDefault="008E1B87" w:rsidP="00926B15">
            <w:pPr>
              <w:pStyle w:val="ListParagraph"/>
              <w:widowControl w:val="0"/>
              <w:autoSpaceDE w:val="0"/>
              <w:autoSpaceDN w:val="0"/>
              <w:adjustRightInd w:val="0"/>
              <w:spacing w:after="200" w:line="360" w:lineRule="auto"/>
              <w:ind w:left="357"/>
              <w:jc w:val="both"/>
              <w:rPr>
                <w:rFonts w:ascii="Times New Roman" w:eastAsia="Times New Roman" w:hAnsi="Times New Roman" w:cs="Times New Roman"/>
                <w:lang w:val="en-GB"/>
              </w:rPr>
            </w:pPr>
            <w:r w:rsidRPr="00AB096E">
              <w:rPr>
                <w:rFonts w:ascii="Times New Roman" w:hAnsi="Times New Roman" w:cs="Times New Roman"/>
                <w:color w:val="000000" w:themeColor="text1"/>
                <w:lang w:val="en-GB"/>
              </w:rPr>
              <w:t>5.</w:t>
            </w:r>
            <w:r w:rsidR="001C477A" w:rsidRPr="00AB096E">
              <w:rPr>
                <w:rFonts w:ascii="Times New Roman" w:hAnsi="Times New Roman" w:cs="Times New Roman"/>
                <w:color w:val="000000" w:themeColor="text1"/>
                <w:lang w:val="en-GB"/>
              </w:rPr>
              <w:t>(1)</w:t>
            </w:r>
            <w:r w:rsidR="006A5409" w:rsidRPr="00AB096E">
              <w:rPr>
                <w:rFonts w:ascii="Times New Roman" w:hAnsi="Times New Roman" w:cs="Times New Roman"/>
                <w:color w:val="000000" w:themeColor="text1"/>
                <w:lang w:val="en-GB"/>
              </w:rPr>
              <w:t xml:space="preserve"> </w:t>
            </w:r>
            <w:r w:rsidR="006A5409" w:rsidRPr="00AB096E">
              <w:rPr>
                <w:rFonts w:ascii="Times New Roman" w:eastAsia="Times New Roman" w:hAnsi="Times New Roman" w:cs="Times New Roman"/>
                <w:lang w:val="en-GB"/>
              </w:rPr>
              <w:t>In the event that a</w:t>
            </w:r>
            <w:r w:rsidR="0060456E" w:rsidRPr="00AB096E">
              <w:rPr>
                <w:rFonts w:ascii="Times New Roman" w:eastAsia="Times New Roman" w:hAnsi="Times New Roman" w:cs="Times New Roman"/>
                <w:lang w:val="en-GB"/>
              </w:rPr>
              <w:t xml:space="preserve"> </w:t>
            </w:r>
            <w:r w:rsidR="006A5409" w:rsidRPr="00AB096E">
              <w:rPr>
                <w:rFonts w:ascii="Times New Roman" w:eastAsia="Times New Roman" w:hAnsi="Times New Roman" w:cs="Times New Roman"/>
                <w:lang w:val="en-GB"/>
              </w:rPr>
              <w:t>holder of an existing mineral right discovers within its l</w:t>
            </w:r>
            <w:r w:rsidR="001C477A" w:rsidRPr="00AB096E">
              <w:rPr>
                <w:rFonts w:ascii="Times New Roman" w:eastAsia="Times New Roman" w:hAnsi="Times New Roman" w:cs="Times New Roman"/>
                <w:lang w:val="en-GB"/>
              </w:rPr>
              <w:t xml:space="preserve">icence </w:t>
            </w:r>
            <w:r w:rsidRPr="00AB096E">
              <w:rPr>
                <w:rFonts w:ascii="Times New Roman" w:eastAsia="Times New Roman" w:hAnsi="Times New Roman" w:cs="Times New Roman"/>
                <w:lang w:val="en-GB"/>
              </w:rPr>
              <w:t xml:space="preserve">or permit </w:t>
            </w:r>
            <w:r w:rsidR="001C477A" w:rsidRPr="00AB096E">
              <w:rPr>
                <w:rFonts w:ascii="Times New Roman" w:eastAsia="Times New Roman" w:hAnsi="Times New Roman" w:cs="Times New Roman"/>
                <w:lang w:val="en-GB"/>
              </w:rPr>
              <w:t xml:space="preserve">area a mineral with potential economic value </w:t>
            </w:r>
            <w:r w:rsidR="006A5409" w:rsidRPr="00AB096E">
              <w:rPr>
                <w:rFonts w:ascii="Times New Roman" w:eastAsia="Times New Roman" w:hAnsi="Times New Roman" w:cs="Times New Roman"/>
                <w:lang w:val="en-GB"/>
              </w:rPr>
              <w:t xml:space="preserve">that has been declared strategic but not included </w:t>
            </w:r>
            <w:r w:rsidR="006A5409" w:rsidRPr="00AB096E">
              <w:rPr>
                <w:rFonts w:ascii="Times New Roman" w:eastAsia="Times New Roman" w:hAnsi="Times New Roman" w:cs="Times New Roman"/>
                <w:lang w:val="en-GB"/>
              </w:rPr>
              <w:lastRenderedPageBreak/>
              <w:t>in the holder’s lice</w:t>
            </w:r>
            <w:r w:rsidR="001C477A" w:rsidRPr="00AB096E">
              <w:rPr>
                <w:rFonts w:ascii="Times New Roman" w:eastAsia="Times New Roman" w:hAnsi="Times New Roman" w:cs="Times New Roman"/>
                <w:lang w:val="en-GB"/>
              </w:rPr>
              <w:t>nce or permit, the holder shall i</w:t>
            </w:r>
            <w:r w:rsidR="006A5409" w:rsidRPr="00AB096E">
              <w:rPr>
                <w:rFonts w:ascii="Times New Roman" w:eastAsia="Times New Roman" w:hAnsi="Times New Roman" w:cs="Times New Roman"/>
                <w:lang w:val="en-GB"/>
              </w:rPr>
              <w:t xml:space="preserve">mmediately </w:t>
            </w:r>
            <w:r w:rsidRPr="00AB096E">
              <w:rPr>
                <w:rFonts w:ascii="Times New Roman" w:eastAsia="Times New Roman" w:hAnsi="Times New Roman" w:cs="Times New Roman"/>
                <w:lang w:val="en-GB"/>
              </w:rPr>
              <w:t>report the discovery</w:t>
            </w:r>
            <w:r w:rsidR="00722668" w:rsidRPr="00AB096E">
              <w:rPr>
                <w:rFonts w:ascii="Times New Roman" w:eastAsia="Times New Roman" w:hAnsi="Times New Roman" w:cs="Times New Roman"/>
                <w:lang w:val="en-GB"/>
              </w:rPr>
              <w:t xml:space="preserve"> to the Minister</w:t>
            </w:r>
            <w:r w:rsidR="001C477A" w:rsidRPr="00AB096E">
              <w:rPr>
                <w:rFonts w:ascii="Times New Roman" w:eastAsia="Times New Roman" w:hAnsi="Times New Roman" w:cs="Times New Roman"/>
                <w:lang w:val="en-GB"/>
              </w:rPr>
              <w:t>.</w:t>
            </w:r>
            <w:r w:rsidR="006A5409" w:rsidRPr="00AB096E">
              <w:rPr>
                <w:rFonts w:ascii="Times New Roman" w:eastAsia="Times New Roman" w:hAnsi="Times New Roman" w:cs="Times New Roman"/>
                <w:lang w:val="en-GB"/>
              </w:rPr>
              <w:t xml:space="preserve"> </w:t>
            </w:r>
            <w:bookmarkStart w:id="1" w:name="_Toc321905605"/>
            <w:bookmarkStart w:id="2" w:name="_Toc321906903"/>
            <w:bookmarkStart w:id="3" w:name="_Toc321909607"/>
            <w:bookmarkStart w:id="4" w:name="_Toc322070647"/>
          </w:p>
          <w:p w14:paraId="1777995F" w14:textId="2582FADE" w:rsidR="006A5409" w:rsidRPr="00AB096E" w:rsidRDefault="006A5409" w:rsidP="00926B15">
            <w:pPr>
              <w:pStyle w:val="ListParagraph"/>
              <w:numPr>
                <w:ilvl w:val="0"/>
                <w:numId w:val="9"/>
              </w:numPr>
              <w:autoSpaceDE w:val="0"/>
              <w:autoSpaceDN w:val="0"/>
              <w:adjustRightInd w:val="0"/>
              <w:spacing w:line="360" w:lineRule="auto"/>
              <w:ind w:left="527" w:hanging="357"/>
              <w:jc w:val="both"/>
              <w:rPr>
                <w:rFonts w:ascii="Times New Roman" w:hAnsi="Times New Roman" w:cs="Times New Roman"/>
                <w:lang w:val="en-GB"/>
              </w:rPr>
            </w:pPr>
            <w:r w:rsidRPr="00AB096E">
              <w:rPr>
                <w:rFonts w:ascii="Times New Roman" w:hAnsi="Times New Roman" w:cs="Times New Roman"/>
                <w:lang w:val="en-GB"/>
              </w:rPr>
              <w:t>The report shall specify the area or areas in which the strategic mineral or minerals or strategic mineral deposit is or are discovered in accordance with the Act, these regulations or guidelines that may be pu</w:t>
            </w:r>
            <w:r w:rsidR="00722668" w:rsidRPr="00AB096E">
              <w:rPr>
                <w:rFonts w:ascii="Times New Roman" w:hAnsi="Times New Roman" w:cs="Times New Roman"/>
                <w:lang w:val="en-GB"/>
              </w:rPr>
              <w:t>blished by the Minister</w:t>
            </w:r>
            <w:r w:rsidRPr="00AB096E">
              <w:rPr>
                <w:rFonts w:ascii="Times New Roman" w:hAnsi="Times New Roman" w:cs="Times New Roman"/>
                <w:lang w:val="en-GB"/>
              </w:rPr>
              <w:t>.</w:t>
            </w:r>
          </w:p>
          <w:p w14:paraId="6243A2A8" w14:textId="24ED8EB5" w:rsidR="006A5409" w:rsidRPr="00AB096E" w:rsidRDefault="006A5409" w:rsidP="00926B15">
            <w:pPr>
              <w:pStyle w:val="ListParagraph"/>
              <w:numPr>
                <w:ilvl w:val="0"/>
                <w:numId w:val="9"/>
              </w:numPr>
              <w:autoSpaceDE w:val="0"/>
              <w:autoSpaceDN w:val="0"/>
              <w:adjustRightInd w:val="0"/>
              <w:spacing w:line="360" w:lineRule="auto"/>
              <w:ind w:left="527" w:hanging="357"/>
              <w:jc w:val="both"/>
              <w:rPr>
                <w:rFonts w:ascii="Times New Roman" w:hAnsi="Times New Roman" w:cs="Times New Roman"/>
                <w:lang w:val="en-GB"/>
              </w:rPr>
            </w:pPr>
            <w:r w:rsidRPr="00AB096E">
              <w:rPr>
                <w:rFonts w:ascii="Times New Roman" w:hAnsi="Times New Roman" w:cs="Times New Roman"/>
                <w:lang w:val="en-GB"/>
              </w:rPr>
              <w:t>The holder shall have the right to continue with all activities or operations within the discovery area in accordance with the approved work programme or programme of mining operations,</w:t>
            </w:r>
          </w:p>
          <w:bookmarkEnd w:id="1"/>
          <w:bookmarkEnd w:id="2"/>
          <w:bookmarkEnd w:id="3"/>
          <w:bookmarkEnd w:id="4"/>
          <w:p w14:paraId="57C3FC5E" w14:textId="372B08E9" w:rsidR="006A5409" w:rsidRPr="00AB096E" w:rsidRDefault="006A5409" w:rsidP="00926B15">
            <w:pPr>
              <w:pStyle w:val="ListParagraph"/>
              <w:numPr>
                <w:ilvl w:val="0"/>
                <w:numId w:val="9"/>
              </w:numPr>
              <w:autoSpaceDE w:val="0"/>
              <w:autoSpaceDN w:val="0"/>
              <w:adjustRightInd w:val="0"/>
              <w:spacing w:line="360" w:lineRule="auto"/>
              <w:ind w:left="527" w:hanging="357"/>
              <w:jc w:val="both"/>
              <w:rPr>
                <w:rFonts w:ascii="Times New Roman" w:hAnsi="Times New Roman" w:cs="Times New Roman"/>
                <w:lang w:val="en-GB"/>
              </w:rPr>
            </w:pPr>
            <w:r w:rsidRPr="00AB096E">
              <w:rPr>
                <w:rFonts w:ascii="Times New Roman" w:hAnsi="Times New Roman" w:cs="Times New Roman"/>
                <w:lang w:val="en-GB"/>
              </w:rPr>
              <w:t>Upon receipt of the report from t</w:t>
            </w:r>
            <w:r w:rsidR="00722668" w:rsidRPr="00AB096E">
              <w:rPr>
                <w:rFonts w:ascii="Times New Roman" w:hAnsi="Times New Roman" w:cs="Times New Roman"/>
                <w:lang w:val="en-GB"/>
              </w:rPr>
              <w:t>he holder, the Minister</w:t>
            </w:r>
            <w:r w:rsidRPr="00AB096E">
              <w:rPr>
                <w:rFonts w:ascii="Times New Roman" w:hAnsi="Times New Roman" w:cs="Times New Roman"/>
                <w:lang w:val="en-GB"/>
              </w:rPr>
              <w:t xml:space="preserve"> shall within t</w:t>
            </w:r>
            <w:r w:rsidR="00AF3CA3">
              <w:rPr>
                <w:rFonts w:ascii="Times New Roman" w:hAnsi="Times New Roman" w:cs="Times New Roman"/>
                <w:lang w:val="en-GB"/>
              </w:rPr>
              <w:t>hirty</w:t>
            </w:r>
            <w:r w:rsidRPr="00AB096E">
              <w:rPr>
                <w:rFonts w:ascii="Times New Roman" w:hAnsi="Times New Roman" w:cs="Times New Roman"/>
                <w:lang w:val="en-GB"/>
              </w:rPr>
              <w:t xml:space="preserve"> days send a technically qualified inspection team to assess the discovery.</w:t>
            </w:r>
          </w:p>
          <w:p w14:paraId="14B58D39" w14:textId="46BB5B11" w:rsidR="006A5409" w:rsidRPr="00AB096E" w:rsidRDefault="006A5409" w:rsidP="00926B15">
            <w:pPr>
              <w:pStyle w:val="ListParagraph"/>
              <w:numPr>
                <w:ilvl w:val="0"/>
                <w:numId w:val="9"/>
              </w:numPr>
              <w:autoSpaceDE w:val="0"/>
              <w:autoSpaceDN w:val="0"/>
              <w:adjustRightInd w:val="0"/>
              <w:spacing w:line="360" w:lineRule="auto"/>
              <w:ind w:left="527" w:hanging="357"/>
              <w:jc w:val="both"/>
              <w:rPr>
                <w:rFonts w:ascii="Times New Roman" w:hAnsi="Times New Roman" w:cs="Times New Roman"/>
                <w:lang w:val="en-GB"/>
              </w:rPr>
            </w:pPr>
            <w:r w:rsidRPr="00AB096E">
              <w:rPr>
                <w:rFonts w:ascii="Times New Roman" w:hAnsi="Times New Roman" w:cs="Times New Roman"/>
                <w:lang w:val="en-GB"/>
              </w:rPr>
              <w:t>A representative of the holder shall be present for all inspection team activities.</w:t>
            </w:r>
          </w:p>
          <w:p w14:paraId="1BE7BCED" w14:textId="0101B44D" w:rsidR="007015F0" w:rsidRPr="00AB096E" w:rsidRDefault="006A5409" w:rsidP="00926B15">
            <w:pPr>
              <w:pStyle w:val="ListParagraph"/>
              <w:numPr>
                <w:ilvl w:val="0"/>
                <w:numId w:val="9"/>
              </w:numPr>
              <w:autoSpaceDE w:val="0"/>
              <w:autoSpaceDN w:val="0"/>
              <w:adjustRightInd w:val="0"/>
              <w:spacing w:line="360" w:lineRule="auto"/>
              <w:ind w:left="527" w:hanging="357"/>
              <w:jc w:val="both"/>
              <w:rPr>
                <w:rFonts w:ascii="Times New Roman" w:hAnsi="Times New Roman" w:cs="Times New Roman"/>
                <w:lang w:val="en-GB"/>
              </w:rPr>
            </w:pPr>
            <w:r w:rsidRPr="00AB096E">
              <w:rPr>
                <w:rFonts w:ascii="Times New Roman" w:hAnsi="Times New Roman" w:cs="Times New Roman"/>
                <w:lang w:val="en-GB"/>
              </w:rPr>
              <w:t>Where additional technical ex</w:t>
            </w:r>
            <w:r w:rsidR="00722668" w:rsidRPr="00AB096E">
              <w:rPr>
                <w:rFonts w:ascii="Times New Roman" w:hAnsi="Times New Roman" w:cs="Times New Roman"/>
                <w:lang w:val="en-GB"/>
              </w:rPr>
              <w:t xml:space="preserve">pertise is required, the </w:t>
            </w:r>
            <w:r w:rsidR="0068331C" w:rsidRPr="00AB096E">
              <w:rPr>
                <w:rFonts w:ascii="Times New Roman" w:hAnsi="Times New Roman" w:cs="Times New Roman"/>
                <w:lang w:val="en-GB"/>
              </w:rPr>
              <w:t>Minister may</w:t>
            </w:r>
            <w:r w:rsidRPr="00AB096E">
              <w:rPr>
                <w:rFonts w:ascii="Times New Roman" w:hAnsi="Times New Roman" w:cs="Times New Roman"/>
                <w:lang w:val="en-GB"/>
              </w:rPr>
              <w:t xml:space="preserve"> issue a notice to t</w:t>
            </w:r>
            <w:r w:rsidR="00B750C8" w:rsidRPr="00AB096E">
              <w:rPr>
                <w:rFonts w:ascii="Times New Roman" w:hAnsi="Times New Roman" w:cs="Times New Roman"/>
                <w:lang w:val="en-GB"/>
              </w:rPr>
              <w:t>he holder that up to ninety</w:t>
            </w:r>
            <w:r w:rsidRPr="00AB096E">
              <w:rPr>
                <w:rFonts w:ascii="Times New Roman" w:hAnsi="Times New Roman" w:cs="Times New Roman"/>
                <w:lang w:val="en-GB"/>
              </w:rPr>
              <w:t xml:space="preserve"> days additional inspection time shall be required.</w:t>
            </w:r>
          </w:p>
          <w:p w14:paraId="7B442D50" w14:textId="16E60542" w:rsidR="007015F0" w:rsidRPr="00AB096E" w:rsidRDefault="007015F0" w:rsidP="00926B15">
            <w:pPr>
              <w:pStyle w:val="ListParagraph"/>
              <w:numPr>
                <w:ilvl w:val="0"/>
                <w:numId w:val="9"/>
              </w:numPr>
              <w:autoSpaceDE w:val="0"/>
              <w:autoSpaceDN w:val="0"/>
              <w:adjustRightInd w:val="0"/>
              <w:spacing w:line="360" w:lineRule="auto"/>
              <w:ind w:left="527" w:hanging="357"/>
              <w:jc w:val="both"/>
              <w:rPr>
                <w:rFonts w:ascii="Times New Roman" w:hAnsi="Times New Roman" w:cs="Times New Roman"/>
                <w:lang w:val="en-GB"/>
              </w:rPr>
            </w:pPr>
            <w:r w:rsidRPr="00AB096E">
              <w:rPr>
                <w:rFonts w:ascii="Times New Roman" w:eastAsia="Times New Roman" w:hAnsi="Times New Roman" w:cs="Times New Roman"/>
                <w:lang w:val="en-GB"/>
              </w:rPr>
              <w:t>Where it is determined by the inspection team that an area does include a strategic mineral or minerals</w:t>
            </w:r>
            <w:r w:rsidR="00722668" w:rsidRPr="00AB096E">
              <w:rPr>
                <w:rFonts w:ascii="Times New Roman" w:eastAsia="Times New Roman" w:hAnsi="Times New Roman" w:cs="Times New Roman"/>
                <w:lang w:val="en-GB"/>
              </w:rPr>
              <w:t>, the Minister</w:t>
            </w:r>
            <w:r w:rsidRPr="00AB096E">
              <w:rPr>
                <w:rFonts w:ascii="Times New Roman" w:eastAsia="Times New Roman" w:hAnsi="Times New Roman" w:cs="Times New Roman"/>
                <w:lang w:val="en-GB"/>
              </w:rPr>
              <w:t xml:space="preserve"> shall convene an expert panel to determine whether the mineral or deposit may, under these regulations be further explored or mined;</w:t>
            </w:r>
          </w:p>
          <w:p w14:paraId="73575435" w14:textId="7FD74D41" w:rsidR="007015F0" w:rsidRPr="00AB096E" w:rsidRDefault="00722668" w:rsidP="00926B15">
            <w:pPr>
              <w:pStyle w:val="ListParagraph"/>
              <w:numPr>
                <w:ilvl w:val="0"/>
                <w:numId w:val="9"/>
              </w:numPr>
              <w:autoSpaceDE w:val="0"/>
              <w:autoSpaceDN w:val="0"/>
              <w:adjustRightInd w:val="0"/>
              <w:spacing w:line="360" w:lineRule="auto"/>
              <w:ind w:left="527" w:hanging="357"/>
              <w:jc w:val="both"/>
              <w:rPr>
                <w:rFonts w:ascii="Times New Roman" w:hAnsi="Times New Roman" w:cs="Times New Roman"/>
                <w:lang w:val="en-GB"/>
              </w:rPr>
            </w:pPr>
            <w:r w:rsidRPr="00AB096E">
              <w:rPr>
                <w:rFonts w:ascii="Times New Roman" w:eastAsia="Times New Roman" w:hAnsi="Times New Roman" w:cs="Times New Roman"/>
                <w:lang w:val="en-GB"/>
              </w:rPr>
              <w:t>The Minister</w:t>
            </w:r>
            <w:r w:rsidR="007015F0" w:rsidRPr="00AB096E">
              <w:rPr>
                <w:rFonts w:ascii="Times New Roman" w:eastAsia="Times New Roman" w:hAnsi="Times New Roman" w:cs="Times New Roman"/>
                <w:lang w:val="en-GB"/>
              </w:rPr>
              <w:t xml:space="preserve"> shall prepare and publish a timeline in which the expert panel review shall be conducted.</w:t>
            </w:r>
          </w:p>
          <w:p w14:paraId="666F0C4E" w14:textId="664FA68A" w:rsidR="007015F0" w:rsidRPr="00AB096E" w:rsidRDefault="007015F0" w:rsidP="00926B15">
            <w:pPr>
              <w:pStyle w:val="ListParagraph"/>
              <w:numPr>
                <w:ilvl w:val="0"/>
                <w:numId w:val="9"/>
              </w:numPr>
              <w:autoSpaceDE w:val="0"/>
              <w:autoSpaceDN w:val="0"/>
              <w:adjustRightInd w:val="0"/>
              <w:spacing w:line="360" w:lineRule="auto"/>
              <w:ind w:left="527" w:hanging="357"/>
              <w:jc w:val="both"/>
              <w:rPr>
                <w:rFonts w:ascii="Times New Roman" w:hAnsi="Times New Roman" w:cs="Times New Roman"/>
                <w:lang w:val="en-GB"/>
              </w:rPr>
            </w:pPr>
            <w:r w:rsidRPr="00AB096E">
              <w:rPr>
                <w:rFonts w:ascii="Times New Roman" w:eastAsia="Times New Roman" w:hAnsi="Times New Roman" w:cs="Times New Roman"/>
                <w:lang w:val="en-GB"/>
              </w:rPr>
              <w:t xml:space="preserve"> Any decision to explore or mine the mineral shall take into consideration the rights of the holder.</w:t>
            </w:r>
          </w:p>
          <w:p w14:paraId="0AB2981D" w14:textId="7353464C" w:rsidR="0074207A" w:rsidRPr="00AB096E" w:rsidRDefault="0074207A" w:rsidP="00CB4088">
            <w:pPr>
              <w:pStyle w:val="ListParagraph"/>
              <w:autoSpaceDE w:val="0"/>
              <w:autoSpaceDN w:val="0"/>
              <w:adjustRightInd w:val="0"/>
              <w:spacing w:line="360" w:lineRule="auto"/>
              <w:ind w:left="527"/>
              <w:jc w:val="both"/>
              <w:rPr>
                <w:rFonts w:ascii="Times New Roman" w:eastAsiaTheme="minorHAnsi" w:hAnsi="Times New Roman" w:cs="Times New Roman"/>
                <w:color w:val="000000" w:themeColor="text1"/>
                <w:lang w:val="en-GB"/>
              </w:rPr>
            </w:pPr>
          </w:p>
        </w:tc>
      </w:tr>
      <w:tr w:rsidR="0074207A" w:rsidRPr="00AB096E" w14:paraId="33513017" w14:textId="77777777" w:rsidTr="0054517A">
        <w:trPr>
          <w:tblCellSpacing w:w="20" w:type="dxa"/>
        </w:trPr>
        <w:tc>
          <w:tcPr>
            <w:tcW w:w="1783" w:type="dxa"/>
          </w:tcPr>
          <w:p w14:paraId="13AF76D8" w14:textId="620B8977" w:rsidR="0074207A" w:rsidRPr="00AB096E" w:rsidRDefault="00095BAE" w:rsidP="000448DA">
            <w:pPr>
              <w:spacing w:line="276" w:lineRule="auto"/>
              <w:jc w:val="both"/>
              <w:rPr>
                <w:rFonts w:ascii="Times New Roman" w:eastAsiaTheme="minorHAnsi" w:hAnsi="Times New Roman" w:cs="Times New Roman"/>
                <w:color w:val="000000" w:themeColor="text1"/>
                <w:sz w:val="18"/>
                <w:szCs w:val="18"/>
                <w:lang w:val="en-GB"/>
              </w:rPr>
            </w:pPr>
            <w:r w:rsidRPr="00AB096E">
              <w:rPr>
                <w:rFonts w:ascii="Times New Roman" w:eastAsia="Calibri" w:hAnsi="Times New Roman" w:cs="Times New Roman"/>
                <w:color w:val="000000" w:themeColor="text1"/>
                <w:sz w:val="18"/>
                <w:szCs w:val="18"/>
                <w:lang w:val="en-GB"/>
              </w:rPr>
              <w:lastRenderedPageBreak/>
              <w:t>Approvals and</w:t>
            </w:r>
            <w:r w:rsidR="005F4C4A" w:rsidRPr="00AB096E">
              <w:rPr>
                <w:rFonts w:ascii="Times New Roman" w:eastAsia="Calibri" w:hAnsi="Times New Roman" w:cs="Times New Roman"/>
                <w:color w:val="000000" w:themeColor="text1"/>
                <w:sz w:val="18"/>
                <w:szCs w:val="18"/>
                <w:lang w:val="en-GB"/>
              </w:rPr>
              <w:t xml:space="preserve"> regulatory oversight</w:t>
            </w:r>
          </w:p>
        </w:tc>
        <w:tc>
          <w:tcPr>
            <w:tcW w:w="6886" w:type="dxa"/>
          </w:tcPr>
          <w:p w14:paraId="07379AEB" w14:textId="59C1224C" w:rsidR="000448DA" w:rsidRPr="00060085" w:rsidRDefault="00FB3D1A" w:rsidP="00060085">
            <w:pPr>
              <w:pStyle w:val="ListParagraph"/>
              <w:widowControl w:val="0"/>
              <w:numPr>
                <w:ilvl w:val="0"/>
                <w:numId w:val="22"/>
              </w:numPr>
              <w:autoSpaceDE w:val="0"/>
              <w:autoSpaceDN w:val="0"/>
              <w:adjustRightInd w:val="0"/>
              <w:spacing w:after="200" w:line="276" w:lineRule="auto"/>
              <w:jc w:val="both"/>
              <w:rPr>
                <w:rFonts w:ascii="Times New Roman" w:eastAsia="Times New Roman" w:hAnsi="Times New Roman" w:cs="Times New Roman"/>
                <w:lang w:val="en-GB"/>
              </w:rPr>
            </w:pPr>
            <w:r w:rsidRPr="00060085">
              <w:rPr>
                <w:rFonts w:ascii="Times New Roman" w:hAnsi="Times New Roman" w:cs="Times New Roman"/>
                <w:color w:val="000000" w:themeColor="text1"/>
                <w:lang w:val="en-GB"/>
              </w:rPr>
              <w:t>(1)</w:t>
            </w:r>
            <w:r w:rsidR="00095BAE" w:rsidRPr="00060085">
              <w:rPr>
                <w:rFonts w:ascii="Times New Roman" w:hAnsi="Times New Roman" w:cs="Times New Roman"/>
                <w:color w:val="000000" w:themeColor="text1"/>
                <w:lang w:val="en-GB"/>
              </w:rPr>
              <w:t xml:space="preserve"> </w:t>
            </w:r>
            <w:r w:rsidR="00563160" w:rsidRPr="00060085">
              <w:rPr>
                <w:rFonts w:ascii="Times New Roman" w:eastAsia="Times New Roman" w:hAnsi="Times New Roman" w:cs="Times New Roman"/>
                <w:lang w:val="en-GB"/>
              </w:rPr>
              <w:t xml:space="preserve">Subject to the </w:t>
            </w:r>
            <w:r w:rsidR="00722668" w:rsidRPr="00060085">
              <w:rPr>
                <w:rFonts w:ascii="Times New Roman" w:eastAsia="Times New Roman" w:hAnsi="Times New Roman" w:cs="Times New Roman"/>
                <w:lang w:val="en-GB"/>
              </w:rPr>
              <w:t>Act, the Minister</w:t>
            </w:r>
            <w:r w:rsidR="000448DA" w:rsidRPr="00060085">
              <w:rPr>
                <w:rFonts w:ascii="Times New Roman" w:eastAsia="Times New Roman" w:hAnsi="Times New Roman" w:cs="Times New Roman"/>
                <w:lang w:val="en-GB"/>
              </w:rPr>
              <w:t xml:space="preserve"> may, with the approval of the Cabinet, declare:</w:t>
            </w:r>
          </w:p>
          <w:p w14:paraId="3518A91A" w14:textId="190789E1" w:rsidR="000448DA" w:rsidRPr="00AB096E" w:rsidRDefault="00720ED9" w:rsidP="00E301D8">
            <w:pPr>
              <w:pStyle w:val="ListParagraph"/>
              <w:numPr>
                <w:ilvl w:val="0"/>
                <w:numId w:val="4"/>
              </w:numPr>
              <w:spacing w:line="276" w:lineRule="auto"/>
              <w:ind w:left="828" w:hanging="374"/>
              <w:jc w:val="both"/>
              <w:rPr>
                <w:rFonts w:ascii="Times New Roman" w:eastAsia="Times New Roman" w:hAnsi="Times New Roman" w:cs="Times New Roman"/>
                <w:lang w:val="en-GB"/>
              </w:rPr>
            </w:pPr>
            <w:r w:rsidRPr="00AB096E">
              <w:rPr>
                <w:rFonts w:ascii="Times New Roman" w:eastAsia="Times New Roman" w:hAnsi="Times New Roman" w:cs="Times New Roman"/>
                <w:lang w:val="en-GB"/>
              </w:rPr>
              <w:t>a mineral</w:t>
            </w:r>
            <w:r w:rsidR="000448DA" w:rsidRPr="00AB096E">
              <w:rPr>
                <w:rFonts w:ascii="Times New Roman" w:eastAsia="Times New Roman" w:hAnsi="Times New Roman" w:cs="Times New Roman"/>
                <w:lang w:val="en-GB"/>
              </w:rPr>
              <w:t xml:space="preserve"> or mineral deposit to be strategic; or</w:t>
            </w:r>
          </w:p>
          <w:p w14:paraId="659AF95E" w14:textId="42253FAF" w:rsidR="000448DA" w:rsidRPr="00AB096E" w:rsidRDefault="000448DA" w:rsidP="00E301D8">
            <w:pPr>
              <w:pStyle w:val="ListParagraph"/>
              <w:numPr>
                <w:ilvl w:val="0"/>
                <w:numId w:val="4"/>
              </w:numPr>
              <w:spacing w:line="276" w:lineRule="auto"/>
              <w:ind w:left="828" w:hanging="374"/>
              <w:jc w:val="both"/>
              <w:rPr>
                <w:rFonts w:ascii="Times New Roman" w:eastAsia="Times New Roman" w:hAnsi="Times New Roman" w:cs="Times New Roman"/>
                <w:lang w:val="en-GB"/>
              </w:rPr>
            </w:pPr>
            <w:r w:rsidRPr="00AB096E">
              <w:rPr>
                <w:rFonts w:ascii="Times New Roman" w:eastAsia="Times New Roman" w:hAnsi="Times New Roman" w:cs="Times New Roman"/>
                <w:lang w:val="en-GB"/>
              </w:rPr>
              <w:t>areas</w:t>
            </w:r>
            <w:r w:rsidR="00FB3D1A" w:rsidRPr="00AB096E">
              <w:rPr>
                <w:rFonts w:ascii="Times New Roman" w:eastAsia="Times New Roman" w:hAnsi="Times New Roman" w:cs="Times New Roman"/>
                <w:lang w:val="en-GB"/>
              </w:rPr>
              <w:t xml:space="preserve"> </w:t>
            </w:r>
            <w:r w:rsidRPr="00AB096E">
              <w:rPr>
                <w:rFonts w:ascii="Times New Roman" w:eastAsia="Times New Roman" w:hAnsi="Times New Roman" w:cs="Times New Roman"/>
                <w:lang w:val="en-GB"/>
              </w:rPr>
              <w:t>to be restricted or excluded from the exploration or mining of strategic minerals.</w:t>
            </w:r>
          </w:p>
          <w:p w14:paraId="6C28C1DF" w14:textId="33D63997" w:rsidR="000448DA" w:rsidRPr="00AB096E" w:rsidRDefault="000448DA" w:rsidP="00E301D8">
            <w:pPr>
              <w:pStyle w:val="ListParagraph"/>
              <w:numPr>
                <w:ilvl w:val="0"/>
                <w:numId w:val="10"/>
              </w:numPr>
              <w:autoSpaceDE w:val="0"/>
              <w:autoSpaceDN w:val="0"/>
              <w:adjustRightInd w:val="0"/>
              <w:spacing w:line="276" w:lineRule="auto"/>
              <w:ind w:left="527" w:hanging="357"/>
              <w:jc w:val="both"/>
              <w:rPr>
                <w:rFonts w:ascii="Times New Roman" w:eastAsia="Times New Roman" w:hAnsi="Times New Roman" w:cs="Times New Roman"/>
                <w:lang w:val="en-GB"/>
              </w:rPr>
            </w:pPr>
            <w:r w:rsidRPr="00AB096E">
              <w:rPr>
                <w:rFonts w:ascii="Times New Roman" w:eastAsia="Times New Roman" w:hAnsi="Times New Roman" w:cs="Times New Roman"/>
                <w:lang w:val="en-GB"/>
              </w:rPr>
              <w:t>The Minist</w:t>
            </w:r>
            <w:r w:rsidR="00926B15">
              <w:rPr>
                <w:rFonts w:ascii="Times New Roman" w:eastAsia="Times New Roman" w:hAnsi="Times New Roman" w:cs="Times New Roman"/>
                <w:lang w:val="en-GB"/>
              </w:rPr>
              <w:t>er</w:t>
            </w:r>
            <w:r w:rsidRPr="00AB096E">
              <w:rPr>
                <w:rFonts w:ascii="Times New Roman" w:eastAsia="Times New Roman" w:hAnsi="Times New Roman" w:cs="Times New Roman"/>
                <w:lang w:val="en-GB"/>
              </w:rPr>
              <w:t xml:space="preserve"> responsible for mining </w:t>
            </w:r>
            <w:r w:rsidR="008363F4" w:rsidRPr="00AB096E">
              <w:rPr>
                <w:rFonts w:ascii="Times New Roman" w:eastAsia="Times New Roman" w:hAnsi="Times New Roman" w:cs="Times New Roman"/>
                <w:lang w:val="en-GB"/>
              </w:rPr>
              <w:t xml:space="preserve">and minerals </w:t>
            </w:r>
            <w:r w:rsidRPr="00AB096E">
              <w:rPr>
                <w:rFonts w:ascii="Times New Roman" w:eastAsia="Times New Roman" w:hAnsi="Times New Roman" w:cs="Times New Roman"/>
                <w:lang w:val="en-GB"/>
              </w:rPr>
              <w:t>shall be responsible for the regulatory oversigh</w:t>
            </w:r>
            <w:r w:rsidR="00722668" w:rsidRPr="00AB096E">
              <w:rPr>
                <w:rFonts w:ascii="Times New Roman" w:eastAsia="Times New Roman" w:hAnsi="Times New Roman" w:cs="Times New Roman"/>
                <w:lang w:val="en-GB"/>
              </w:rPr>
              <w:t>t of strategic minerals in Somaliland</w:t>
            </w:r>
            <w:r w:rsidRPr="00AB096E">
              <w:rPr>
                <w:rFonts w:ascii="Times New Roman" w:eastAsia="Times New Roman" w:hAnsi="Times New Roman" w:cs="Times New Roman"/>
                <w:lang w:val="en-GB"/>
              </w:rPr>
              <w:t xml:space="preserve"> including the issuance of mineral rights and </w:t>
            </w:r>
            <w:r w:rsidRPr="00AB096E">
              <w:rPr>
                <w:rFonts w:ascii="Times New Roman" w:eastAsia="Times New Roman" w:hAnsi="Times New Roman" w:cs="Times New Roman"/>
                <w:lang w:val="en-GB"/>
              </w:rPr>
              <w:lastRenderedPageBreak/>
              <w:t>enforcement of</w:t>
            </w:r>
            <w:r w:rsidR="00720ED9" w:rsidRPr="00AB096E">
              <w:rPr>
                <w:rFonts w:ascii="Times New Roman" w:eastAsia="Times New Roman" w:hAnsi="Times New Roman" w:cs="Times New Roman"/>
                <w:lang w:val="en-GB"/>
              </w:rPr>
              <w:t xml:space="preserve"> mine</w:t>
            </w:r>
            <w:r w:rsidRPr="00AB096E">
              <w:rPr>
                <w:rFonts w:ascii="Times New Roman" w:eastAsia="Times New Roman" w:hAnsi="Times New Roman" w:cs="Times New Roman"/>
                <w:lang w:val="en-GB"/>
              </w:rPr>
              <w:t xml:space="preserve"> health and safety</w:t>
            </w:r>
            <w:r w:rsidR="00361E26" w:rsidRPr="00AB096E">
              <w:rPr>
                <w:rFonts w:ascii="Times New Roman" w:eastAsia="Times New Roman" w:hAnsi="Times New Roman" w:cs="Times New Roman"/>
                <w:lang w:val="en-GB"/>
              </w:rPr>
              <w:t xml:space="preserve"> in consultation with the relevant agency</w:t>
            </w:r>
            <w:r w:rsidRPr="00AB096E">
              <w:rPr>
                <w:rFonts w:ascii="Times New Roman" w:eastAsia="Times New Roman" w:hAnsi="Times New Roman" w:cs="Times New Roman"/>
                <w:lang w:val="en-GB"/>
              </w:rPr>
              <w:t>.</w:t>
            </w:r>
          </w:p>
          <w:p w14:paraId="5E06121C" w14:textId="5163CB61" w:rsidR="000448DA" w:rsidRPr="00AB096E" w:rsidRDefault="000448DA" w:rsidP="00E301D8">
            <w:pPr>
              <w:pStyle w:val="ListParagraph"/>
              <w:numPr>
                <w:ilvl w:val="0"/>
                <w:numId w:val="10"/>
              </w:numPr>
              <w:autoSpaceDE w:val="0"/>
              <w:autoSpaceDN w:val="0"/>
              <w:adjustRightInd w:val="0"/>
              <w:spacing w:line="276" w:lineRule="auto"/>
              <w:ind w:left="527" w:hanging="357"/>
              <w:jc w:val="both"/>
              <w:rPr>
                <w:rFonts w:ascii="Times New Roman" w:eastAsia="Times New Roman" w:hAnsi="Times New Roman" w:cs="Times New Roman"/>
                <w:lang w:val="en-GB"/>
              </w:rPr>
            </w:pPr>
            <w:r w:rsidRPr="00AB096E">
              <w:rPr>
                <w:rFonts w:ascii="Times New Roman" w:eastAsia="Times New Roman" w:hAnsi="Times New Roman" w:cs="Times New Roman"/>
                <w:lang w:val="en-GB"/>
              </w:rPr>
              <w:t>The Minist</w:t>
            </w:r>
            <w:r w:rsidR="00926B15">
              <w:rPr>
                <w:rFonts w:ascii="Times New Roman" w:eastAsia="Times New Roman" w:hAnsi="Times New Roman" w:cs="Times New Roman"/>
                <w:lang w:val="en-GB"/>
              </w:rPr>
              <w:t>er</w:t>
            </w:r>
            <w:r w:rsidRPr="00AB096E">
              <w:rPr>
                <w:rFonts w:ascii="Times New Roman" w:eastAsia="Times New Roman" w:hAnsi="Times New Roman" w:cs="Times New Roman"/>
                <w:lang w:val="en-GB"/>
              </w:rPr>
              <w:t xml:space="preserve"> responsible for mining</w:t>
            </w:r>
            <w:r w:rsidR="008363F4" w:rsidRPr="00AB096E">
              <w:rPr>
                <w:rFonts w:ascii="Times New Roman" w:eastAsia="Times New Roman" w:hAnsi="Times New Roman" w:cs="Times New Roman"/>
                <w:lang w:val="en-GB"/>
              </w:rPr>
              <w:t xml:space="preserve"> and minerals</w:t>
            </w:r>
            <w:r w:rsidRPr="00AB096E">
              <w:rPr>
                <w:rFonts w:ascii="Times New Roman" w:eastAsia="Times New Roman" w:hAnsi="Times New Roman" w:cs="Times New Roman"/>
                <w:lang w:val="en-GB"/>
              </w:rPr>
              <w:t xml:space="preserve"> shall</w:t>
            </w:r>
            <w:r w:rsidR="008363F4" w:rsidRPr="00AB096E">
              <w:rPr>
                <w:rFonts w:ascii="Times New Roman" w:eastAsia="Times New Roman" w:hAnsi="Times New Roman" w:cs="Times New Roman"/>
                <w:lang w:val="en-GB"/>
              </w:rPr>
              <w:t xml:space="preserve"> </w:t>
            </w:r>
            <w:r w:rsidRPr="00AB096E">
              <w:rPr>
                <w:rFonts w:ascii="Times New Roman" w:eastAsia="Times New Roman" w:hAnsi="Times New Roman" w:cs="Times New Roman"/>
                <w:lang w:val="en-GB"/>
              </w:rPr>
              <w:t>determine whether any development of strategic minerals would significantly affect the quality of the human or natural environment under the national environmental laws.</w:t>
            </w:r>
          </w:p>
          <w:p w14:paraId="34933D13" w14:textId="3B683914" w:rsidR="000448DA" w:rsidRPr="00AB096E" w:rsidRDefault="000448DA" w:rsidP="00E301D8">
            <w:pPr>
              <w:pStyle w:val="ListParagraph"/>
              <w:numPr>
                <w:ilvl w:val="0"/>
                <w:numId w:val="10"/>
              </w:numPr>
              <w:autoSpaceDE w:val="0"/>
              <w:autoSpaceDN w:val="0"/>
              <w:adjustRightInd w:val="0"/>
              <w:spacing w:line="276" w:lineRule="auto"/>
              <w:ind w:left="527" w:hanging="357"/>
              <w:jc w:val="both"/>
              <w:rPr>
                <w:rFonts w:ascii="Times New Roman" w:eastAsia="Times New Roman" w:hAnsi="Times New Roman" w:cs="Times New Roman"/>
                <w:lang w:val="en-GB"/>
              </w:rPr>
            </w:pPr>
            <w:r w:rsidRPr="00AB096E">
              <w:rPr>
                <w:rFonts w:ascii="Times New Roman" w:eastAsia="Times New Roman" w:hAnsi="Times New Roman" w:cs="Times New Roman"/>
                <w:lang w:val="en-GB"/>
              </w:rPr>
              <w:t>Regulatory Authorit</w:t>
            </w:r>
            <w:r w:rsidR="00722668" w:rsidRPr="00AB096E">
              <w:rPr>
                <w:rFonts w:ascii="Times New Roman" w:eastAsia="Times New Roman" w:hAnsi="Times New Roman" w:cs="Times New Roman"/>
                <w:lang w:val="en-GB"/>
              </w:rPr>
              <w:t>ies legally established in Somaliland</w:t>
            </w:r>
            <w:r w:rsidRPr="00AB096E">
              <w:rPr>
                <w:rFonts w:ascii="Times New Roman" w:eastAsia="Times New Roman" w:hAnsi="Times New Roman" w:cs="Times New Roman"/>
                <w:lang w:val="en-GB"/>
              </w:rPr>
              <w:t xml:space="preserve"> which are specifically tasked with regulating the use of specific strategic minerals, such as uranium for nuclear energy, shall serve as the lead institutions in the monitoring and regulation of the specified mineral for the uses that are inc</w:t>
            </w:r>
            <w:r w:rsidR="008E1B87" w:rsidRPr="00AB096E">
              <w:rPr>
                <w:rFonts w:ascii="Times New Roman" w:eastAsia="Times New Roman" w:hAnsi="Times New Roman" w:cs="Times New Roman"/>
                <w:lang w:val="en-GB"/>
              </w:rPr>
              <w:t>luded under the mandate of the regulatory a</w:t>
            </w:r>
            <w:r w:rsidRPr="00AB096E">
              <w:rPr>
                <w:rFonts w:ascii="Times New Roman" w:eastAsia="Times New Roman" w:hAnsi="Times New Roman" w:cs="Times New Roman"/>
                <w:lang w:val="en-GB"/>
              </w:rPr>
              <w:t>uthority.</w:t>
            </w:r>
          </w:p>
          <w:p w14:paraId="3EAE4A95" w14:textId="678AF822" w:rsidR="000448DA" w:rsidRPr="00AB096E" w:rsidRDefault="00722668" w:rsidP="00E301D8">
            <w:pPr>
              <w:pStyle w:val="ListParagraph"/>
              <w:numPr>
                <w:ilvl w:val="0"/>
                <w:numId w:val="10"/>
              </w:numPr>
              <w:autoSpaceDE w:val="0"/>
              <w:autoSpaceDN w:val="0"/>
              <w:adjustRightInd w:val="0"/>
              <w:spacing w:line="276" w:lineRule="auto"/>
              <w:ind w:left="527" w:hanging="357"/>
              <w:jc w:val="both"/>
              <w:rPr>
                <w:rFonts w:ascii="Times New Roman" w:eastAsia="Times New Roman" w:hAnsi="Times New Roman" w:cs="Times New Roman"/>
                <w:lang w:val="en-GB"/>
              </w:rPr>
            </w:pPr>
            <w:r w:rsidRPr="00AB096E">
              <w:rPr>
                <w:rFonts w:ascii="Times New Roman" w:eastAsia="Times New Roman" w:hAnsi="Times New Roman" w:cs="Times New Roman"/>
                <w:lang w:val="en-GB"/>
              </w:rPr>
              <w:t>Where the Minister</w:t>
            </w:r>
            <w:r w:rsidR="000448DA" w:rsidRPr="00AB096E">
              <w:rPr>
                <w:rFonts w:ascii="Times New Roman" w:eastAsia="Times New Roman" w:hAnsi="Times New Roman" w:cs="Times New Roman"/>
                <w:lang w:val="en-GB"/>
              </w:rPr>
              <w:t xml:space="preserve"> deems it necessary or as advised by the Cabinet, other governmental bodies or agencies which are considered important in the management of strategic minerals, shall be consulted or involved through collaboration in the regulation of strategic minerals.</w:t>
            </w:r>
          </w:p>
          <w:p w14:paraId="3F700062" w14:textId="77777777" w:rsidR="000448DA" w:rsidRPr="00AB096E" w:rsidRDefault="000448DA" w:rsidP="00E301D8">
            <w:pPr>
              <w:pStyle w:val="ListParagraph"/>
              <w:numPr>
                <w:ilvl w:val="0"/>
                <w:numId w:val="10"/>
              </w:numPr>
              <w:autoSpaceDE w:val="0"/>
              <w:autoSpaceDN w:val="0"/>
              <w:adjustRightInd w:val="0"/>
              <w:spacing w:line="276" w:lineRule="auto"/>
              <w:ind w:left="527" w:hanging="357"/>
              <w:jc w:val="both"/>
              <w:rPr>
                <w:rFonts w:ascii="Times New Roman" w:eastAsia="Times New Roman" w:hAnsi="Times New Roman" w:cs="Times New Roman"/>
                <w:lang w:val="en-GB"/>
              </w:rPr>
            </w:pPr>
            <w:r w:rsidRPr="00AB096E">
              <w:rPr>
                <w:rFonts w:ascii="Times New Roman" w:eastAsia="Times New Roman" w:hAnsi="Times New Roman" w:cs="Times New Roman"/>
                <w:lang w:val="en-GB"/>
              </w:rPr>
              <w:t>All mining regulations shall apply to strategic minerals and strategic mineral deposits.</w:t>
            </w:r>
          </w:p>
          <w:p w14:paraId="4D6EEB99" w14:textId="620EDC4D" w:rsidR="0074207A" w:rsidRPr="00AB096E" w:rsidRDefault="0074207A" w:rsidP="000448DA">
            <w:pPr>
              <w:spacing w:line="276" w:lineRule="auto"/>
              <w:jc w:val="both"/>
              <w:rPr>
                <w:rFonts w:ascii="Times New Roman" w:eastAsia="Times New Roman" w:hAnsi="Times New Roman" w:cs="Times New Roman"/>
                <w:lang w:val="en-GB"/>
              </w:rPr>
            </w:pPr>
          </w:p>
        </w:tc>
      </w:tr>
      <w:tr w:rsidR="0074207A" w:rsidRPr="00AB096E" w14:paraId="5A8FC6A4" w14:textId="77777777" w:rsidTr="0054517A">
        <w:trPr>
          <w:tblCellSpacing w:w="20" w:type="dxa"/>
        </w:trPr>
        <w:tc>
          <w:tcPr>
            <w:tcW w:w="1783" w:type="dxa"/>
          </w:tcPr>
          <w:p w14:paraId="1A08F082" w14:textId="2563A89C" w:rsidR="0074207A" w:rsidRPr="00AB096E" w:rsidRDefault="00722668" w:rsidP="00C660DC">
            <w:pPr>
              <w:rPr>
                <w:rFonts w:ascii="Times New Roman" w:hAnsi="Times New Roman" w:cs="Times New Roman"/>
                <w:sz w:val="18"/>
                <w:szCs w:val="18"/>
                <w:lang w:val="en-GB"/>
              </w:rPr>
            </w:pPr>
            <w:r w:rsidRPr="00AB096E">
              <w:rPr>
                <w:rFonts w:ascii="Times New Roman" w:eastAsia="Calibri" w:hAnsi="Times New Roman" w:cs="Times New Roman"/>
                <w:color w:val="000000" w:themeColor="text1"/>
                <w:sz w:val="18"/>
                <w:szCs w:val="18"/>
                <w:lang w:val="en-GB"/>
              </w:rPr>
              <w:lastRenderedPageBreak/>
              <w:t xml:space="preserve">Power of the </w:t>
            </w:r>
            <w:r w:rsidR="00F471BC" w:rsidRPr="00AB096E">
              <w:rPr>
                <w:rFonts w:ascii="Times New Roman" w:eastAsia="Calibri" w:hAnsi="Times New Roman" w:cs="Times New Roman"/>
                <w:color w:val="000000" w:themeColor="text1"/>
                <w:sz w:val="18"/>
                <w:szCs w:val="18"/>
                <w:lang w:val="en-GB"/>
              </w:rPr>
              <w:t>Minister to</w:t>
            </w:r>
            <w:r w:rsidR="00095BAE" w:rsidRPr="00AB096E">
              <w:rPr>
                <w:rFonts w:ascii="Times New Roman" w:eastAsia="Calibri" w:hAnsi="Times New Roman" w:cs="Times New Roman"/>
                <w:color w:val="000000" w:themeColor="text1"/>
                <w:sz w:val="18"/>
                <w:szCs w:val="18"/>
                <w:lang w:val="en-GB"/>
              </w:rPr>
              <w:t xml:space="preserve"> publish guidelines</w:t>
            </w:r>
            <w:r w:rsidR="0074207A" w:rsidRPr="00AB096E">
              <w:rPr>
                <w:rFonts w:ascii="Times New Roman" w:eastAsia="Calibri" w:hAnsi="Times New Roman" w:cs="Times New Roman"/>
                <w:color w:val="000000" w:themeColor="text1"/>
                <w:sz w:val="18"/>
                <w:szCs w:val="18"/>
                <w:lang w:val="en-GB"/>
              </w:rPr>
              <w:t>.</w:t>
            </w:r>
          </w:p>
        </w:tc>
        <w:tc>
          <w:tcPr>
            <w:tcW w:w="6886" w:type="dxa"/>
          </w:tcPr>
          <w:p w14:paraId="4376E4BD" w14:textId="41A6BE2E" w:rsidR="00095BAE" w:rsidRPr="00AB096E" w:rsidRDefault="00122A7A" w:rsidP="00060085">
            <w:pPr>
              <w:pStyle w:val="ListParagraph"/>
              <w:widowControl w:val="0"/>
              <w:numPr>
                <w:ilvl w:val="0"/>
                <w:numId w:val="22"/>
              </w:numPr>
              <w:autoSpaceDE w:val="0"/>
              <w:autoSpaceDN w:val="0"/>
              <w:adjustRightInd w:val="0"/>
              <w:spacing w:after="200" w:line="276" w:lineRule="auto"/>
              <w:ind w:left="357" w:hanging="357"/>
              <w:jc w:val="both"/>
              <w:rPr>
                <w:rFonts w:ascii="Times New Roman" w:eastAsia="Times New Roman" w:hAnsi="Times New Roman" w:cs="Times New Roman"/>
                <w:lang w:val="en-GB"/>
              </w:rPr>
            </w:pPr>
            <w:r w:rsidRPr="00AB096E">
              <w:rPr>
                <w:rFonts w:ascii="Times New Roman" w:eastAsia="Times New Roman" w:hAnsi="Times New Roman" w:cs="Times New Roman"/>
                <w:lang w:val="en-GB"/>
              </w:rPr>
              <w:t xml:space="preserve">(1) </w:t>
            </w:r>
            <w:r w:rsidRPr="00AB096E">
              <w:rPr>
                <w:rFonts w:ascii="Times New Roman" w:hAnsi="Times New Roman" w:cs="Times New Roman"/>
                <w:color w:val="000000" w:themeColor="text1"/>
                <w:lang w:val="en-GB"/>
              </w:rPr>
              <w:t>Subject</w:t>
            </w:r>
            <w:r w:rsidRPr="00AB096E">
              <w:rPr>
                <w:rFonts w:ascii="Times New Roman" w:eastAsia="Times New Roman" w:hAnsi="Times New Roman" w:cs="Times New Roman"/>
                <w:lang w:val="en-GB"/>
              </w:rPr>
              <w:t xml:space="preserve"> to </w:t>
            </w:r>
            <w:r w:rsidR="00F471BC" w:rsidRPr="00AB096E">
              <w:rPr>
                <w:rFonts w:ascii="Times New Roman" w:eastAsia="Times New Roman" w:hAnsi="Times New Roman" w:cs="Times New Roman"/>
                <w:lang w:val="en-GB"/>
              </w:rPr>
              <w:t>Article 18</w:t>
            </w:r>
            <w:r w:rsidR="00C86EA0" w:rsidRPr="00AB096E">
              <w:rPr>
                <w:rFonts w:ascii="Times New Roman" w:eastAsia="Times New Roman" w:hAnsi="Times New Roman" w:cs="Times New Roman"/>
                <w:lang w:val="en-GB"/>
              </w:rPr>
              <w:t xml:space="preserve"> </w:t>
            </w:r>
            <w:r w:rsidR="004B2142" w:rsidRPr="00AB096E">
              <w:rPr>
                <w:rFonts w:ascii="Times New Roman" w:eastAsia="Times New Roman" w:hAnsi="Times New Roman" w:cs="Times New Roman"/>
                <w:lang w:val="en-GB"/>
              </w:rPr>
              <w:t xml:space="preserve">of the </w:t>
            </w:r>
            <w:r w:rsidRPr="00AB096E">
              <w:rPr>
                <w:rFonts w:ascii="Times New Roman" w:eastAsia="Times New Roman" w:hAnsi="Times New Roman" w:cs="Times New Roman"/>
                <w:lang w:val="en-GB"/>
              </w:rPr>
              <w:t>Act, t</w:t>
            </w:r>
            <w:r w:rsidR="00722668" w:rsidRPr="00AB096E">
              <w:rPr>
                <w:rFonts w:ascii="Times New Roman" w:eastAsia="Times New Roman" w:hAnsi="Times New Roman" w:cs="Times New Roman"/>
                <w:lang w:val="en-GB"/>
              </w:rPr>
              <w:t>he Minister</w:t>
            </w:r>
            <w:r w:rsidR="00095BAE" w:rsidRPr="00AB096E">
              <w:rPr>
                <w:rFonts w:ascii="Times New Roman" w:eastAsia="Times New Roman" w:hAnsi="Times New Roman" w:cs="Times New Roman"/>
                <w:lang w:val="en-GB"/>
              </w:rPr>
              <w:t xml:space="preserve"> may</w:t>
            </w:r>
            <w:r w:rsidRPr="00AB096E">
              <w:rPr>
                <w:rFonts w:ascii="Times New Roman" w:eastAsia="Times New Roman" w:hAnsi="Times New Roman" w:cs="Times New Roman"/>
                <w:lang w:val="en-GB"/>
              </w:rPr>
              <w:t>,</w:t>
            </w:r>
            <w:r w:rsidR="00095BAE" w:rsidRPr="00AB096E">
              <w:rPr>
                <w:rFonts w:ascii="Times New Roman" w:eastAsia="Times New Roman" w:hAnsi="Times New Roman" w:cs="Times New Roman"/>
                <w:lang w:val="en-GB"/>
              </w:rPr>
              <w:t xml:space="preserve"> from time to time publish and disseminate guidelines on strategic minerals including but not limited to:</w:t>
            </w:r>
          </w:p>
          <w:p w14:paraId="43320B70" w14:textId="4546DF84" w:rsidR="00095BAE" w:rsidRPr="00AB096E" w:rsidRDefault="00095BAE" w:rsidP="00E301D8">
            <w:pPr>
              <w:pStyle w:val="ListParagraph"/>
              <w:numPr>
                <w:ilvl w:val="0"/>
                <w:numId w:val="11"/>
              </w:numPr>
              <w:spacing w:line="276" w:lineRule="auto"/>
              <w:ind w:left="828" w:hanging="374"/>
              <w:jc w:val="both"/>
              <w:rPr>
                <w:rFonts w:ascii="Times New Roman" w:eastAsia="Times New Roman" w:hAnsi="Times New Roman" w:cs="Times New Roman"/>
                <w:lang w:val="en-GB"/>
              </w:rPr>
            </w:pPr>
            <w:r w:rsidRPr="00AB096E">
              <w:rPr>
                <w:rFonts w:ascii="Times New Roman" w:eastAsia="Times New Roman" w:hAnsi="Times New Roman" w:cs="Times New Roman"/>
                <w:lang w:val="en-GB"/>
              </w:rPr>
              <w:t>the exploration for and reporting of exploration results;</w:t>
            </w:r>
          </w:p>
          <w:p w14:paraId="71EDAD4A" w14:textId="1426326D" w:rsidR="00095BAE" w:rsidRPr="00AB096E" w:rsidRDefault="00095BAE" w:rsidP="00E301D8">
            <w:pPr>
              <w:pStyle w:val="ListParagraph"/>
              <w:numPr>
                <w:ilvl w:val="0"/>
                <w:numId w:val="11"/>
              </w:numPr>
              <w:spacing w:line="276" w:lineRule="auto"/>
              <w:ind w:left="828" w:hanging="374"/>
              <w:jc w:val="both"/>
              <w:rPr>
                <w:rFonts w:ascii="Times New Roman" w:eastAsia="Times New Roman" w:hAnsi="Times New Roman" w:cs="Times New Roman"/>
                <w:lang w:val="en-GB"/>
              </w:rPr>
            </w:pPr>
            <w:r w:rsidRPr="00AB096E">
              <w:rPr>
                <w:rFonts w:ascii="Times New Roman" w:eastAsia="Times New Roman" w:hAnsi="Times New Roman" w:cs="Times New Roman"/>
                <w:lang w:val="en-GB"/>
              </w:rPr>
              <w:t>mining, processing and beneficiation;</w:t>
            </w:r>
          </w:p>
          <w:p w14:paraId="461DD569" w14:textId="588C1DA0" w:rsidR="00095BAE" w:rsidRPr="00AB096E" w:rsidRDefault="00095BAE" w:rsidP="00E301D8">
            <w:pPr>
              <w:pStyle w:val="ListParagraph"/>
              <w:numPr>
                <w:ilvl w:val="0"/>
                <w:numId w:val="11"/>
              </w:numPr>
              <w:spacing w:line="276" w:lineRule="auto"/>
              <w:ind w:left="828" w:hanging="374"/>
              <w:jc w:val="both"/>
              <w:rPr>
                <w:rFonts w:ascii="Times New Roman" w:eastAsia="Times New Roman" w:hAnsi="Times New Roman" w:cs="Times New Roman"/>
                <w:lang w:val="en-GB"/>
              </w:rPr>
            </w:pPr>
            <w:r w:rsidRPr="00AB096E">
              <w:rPr>
                <w:rFonts w:ascii="Times New Roman" w:eastAsia="Times New Roman" w:hAnsi="Times New Roman" w:cs="Times New Roman"/>
                <w:lang w:val="en-GB"/>
              </w:rPr>
              <w:t xml:space="preserve">the import, </w:t>
            </w:r>
            <w:r w:rsidR="00356607" w:rsidRPr="00AB096E">
              <w:rPr>
                <w:rFonts w:ascii="Times New Roman" w:eastAsia="Times New Roman" w:hAnsi="Times New Roman" w:cs="Times New Roman"/>
                <w:lang w:val="en-GB"/>
              </w:rPr>
              <w:t>export and</w:t>
            </w:r>
            <w:r w:rsidRPr="00AB096E">
              <w:rPr>
                <w:rFonts w:ascii="Times New Roman" w:eastAsia="Times New Roman" w:hAnsi="Times New Roman" w:cs="Times New Roman"/>
                <w:lang w:val="en-GB"/>
              </w:rPr>
              <w:t xml:space="preserve"> marketing of strategic minerals;</w:t>
            </w:r>
          </w:p>
          <w:p w14:paraId="0190FBC8" w14:textId="5A4BB1F8" w:rsidR="00095BAE" w:rsidRPr="00AB096E" w:rsidRDefault="00095BAE" w:rsidP="00E301D8">
            <w:pPr>
              <w:pStyle w:val="ListParagraph"/>
              <w:numPr>
                <w:ilvl w:val="0"/>
                <w:numId w:val="11"/>
              </w:numPr>
              <w:spacing w:line="276" w:lineRule="auto"/>
              <w:ind w:left="828" w:hanging="374"/>
              <w:jc w:val="both"/>
              <w:rPr>
                <w:rFonts w:ascii="Times New Roman" w:eastAsia="Times New Roman" w:hAnsi="Times New Roman" w:cs="Times New Roman"/>
                <w:lang w:val="en-GB"/>
              </w:rPr>
            </w:pPr>
            <w:r w:rsidRPr="00AB096E">
              <w:rPr>
                <w:rFonts w:ascii="Times New Roman" w:eastAsia="Times New Roman" w:hAnsi="Times New Roman" w:cs="Times New Roman"/>
                <w:lang w:val="en-GB"/>
              </w:rPr>
              <w:t xml:space="preserve">the exploitation of a strategic mineral found in association during the </w:t>
            </w:r>
            <w:r w:rsidR="00AF517A">
              <w:rPr>
                <w:rFonts w:ascii="Times New Roman" w:eastAsia="Times New Roman" w:hAnsi="Times New Roman" w:cs="Times New Roman"/>
                <w:lang w:val="en-GB"/>
              </w:rPr>
              <w:t>mining</w:t>
            </w:r>
            <w:r w:rsidRPr="00AB096E">
              <w:rPr>
                <w:rFonts w:ascii="Times New Roman" w:eastAsia="Times New Roman" w:hAnsi="Times New Roman" w:cs="Times New Roman"/>
                <w:lang w:val="en-GB"/>
              </w:rPr>
              <w:t xml:space="preserve"> of a mineral which has not itself been declared as strategic; and</w:t>
            </w:r>
          </w:p>
          <w:p w14:paraId="3217EAF1" w14:textId="7A99281C" w:rsidR="00095BAE" w:rsidRPr="00AB096E" w:rsidRDefault="00095BAE" w:rsidP="00E301D8">
            <w:pPr>
              <w:pStyle w:val="ListParagraph"/>
              <w:numPr>
                <w:ilvl w:val="0"/>
                <w:numId w:val="11"/>
              </w:numPr>
              <w:spacing w:line="276" w:lineRule="auto"/>
              <w:ind w:left="828" w:hanging="374"/>
              <w:jc w:val="both"/>
              <w:rPr>
                <w:rFonts w:ascii="Times New Roman" w:eastAsia="Times New Roman" w:hAnsi="Times New Roman" w:cs="Times New Roman"/>
                <w:lang w:val="en-GB"/>
              </w:rPr>
            </w:pPr>
            <w:r w:rsidRPr="00AB096E">
              <w:rPr>
                <w:rFonts w:ascii="Times New Roman" w:eastAsia="Times New Roman" w:hAnsi="Times New Roman" w:cs="Times New Roman"/>
                <w:lang w:val="en-GB"/>
              </w:rPr>
              <w:t>a strategic mineral which is recovered as a by-product of a mineral which has not been declared as strategic.</w:t>
            </w:r>
          </w:p>
          <w:p w14:paraId="63FF7747" w14:textId="6A7398AA" w:rsidR="0074207A" w:rsidRPr="00AB096E" w:rsidRDefault="00095BAE" w:rsidP="00E301D8">
            <w:pPr>
              <w:pStyle w:val="ListParagraph"/>
              <w:numPr>
                <w:ilvl w:val="0"/>
                <w:numId w:val="12"/>
              </w:numPr>
              <w:autoSpaceDE w:val="0"/>
              <w:autoSpaceDN w:val="0"/>
              <w:adjustRightInd w:val="0"/>
              <w:spacing w:line="276" w:lineRule="auto"/>
              <w:ind w:left="584" w:hanging="357"/>
              <w:jc w:val="both"/>
              <w:rPr>
                <w:rFonts w:ascii="Times New Roman" w:eastAsia="Times New Roman" w:hAnsi="Times New Roman" w:cs="Times New Roman"/>
                <w:lang w:val="en-GB"/>
              </w:rPr>
            </w:pPr>
            <w:r w:rsidRPr="00AB096E">
              <w:rPr>
                <w:rFonts w:ascii="Times New Roman" w:eastAsia="Times New Roman" w:hAnsi="Times New Roman" w:cs="Times New Roman"/>
                <w:lang w:val="en-GB"/>
              </w:rPr>
              <w:t>The guidelines under sub</w:t>
            </w:r>
            <w:r w:rsidR="009F15DA" w:rsidRPr="00AB096E">
              <w:rPr>
                <w:rFonts w:ascii="Times New Roman" w:eastAsia="Times New Roman" w:hAnsi="Times New Roman" w:cs="Times New Roman"/>
                <w:lang w:val="en-GB"/>
              </w:rPr>
              <w:t>-</w:t>
            </w:r>
            <w:r w:rsidRPr="00AB096E">
              <w:rPr>
                <w:rFonts w:ascii="Times New Roman" w:eastAsia="Times New Roman" w:hAnsi="Times New Roman" w:cs="Times New Roman"/>
                <w:lang w:val="en-GB"/>
              </w:rPr>
              <w:t xml:space="preserve">regulation (1) shall be </w:t>
            </w:r>
            <w:r w:rsidR="00722668" w:rsidRPr="00AB096E">
              <w:rPr>
                <w:rFonts w:ascii="Times New Roman" w:eastAsia="Times New Roman" w:hAnsi="Times New Roman" w:cs="Times New Roman"/>
                <w:lang w:val="en-GB"/>
              </w:rPr>
              <w:t xml:space="preserve">published in the Somaliland </w:t>
            </w:r>
            <w:r w:rsidR="00485573" w:rsidRPr="00AB096E">
              <w:rPr>
                <w:rFonts w:ascii="Times New Roman" w:eastAsia="Times New Roman" w:hAnsi="Times New Roman" w:cs="Times New Roman"/>
                <w:lang w:val="en-GB"/>
              </w:rPr>
              <w:t>Gazette</w:t>
            </w:r>
            <w:r w:rsidR="00CE73C3">
              <w:rPr>
                <w:rFonts w:ascii="Times New Roman" w:eastAsia="Times New Roman" w:hAnsi="Times New Roman" w:cs="Times New Roman"/>
                <w:lang w:val="en-GB"/>
              </w:rPr>
              <w:t xml:space="preserve"> or other official Government publication</w:t>
            </w:r>
            <w:r w:rsidR="00BA1AFB">
              <w:rPr>
                <w:rFonts w:ascii="Times New Roman" w:eastAsia="Times New Roman" w:hAnsi="Times New Roman" w:cs="Times New Roman"/>
                <w:lang w:val="en-GB"/>
              </w:rPr>
              <w:t xml:space="preserve"> and the Ministry’s website</w:t>
            </w:r>
            <w:r w:rsidR="00485573" w:rsidRPr="00AB096E">
              <w:rPr>
                <w:rFonts w:ascii="Times New Roman" w:eastAsia="Times New Roman" w:hAnsi="Times New Roman" w:cs="Times New Roman"/>
                <w:lang w:val="en-GB"/>
              </w:rPr>
              <w:t>.</w:t>
            </w:r>
          </w:p>
        </w:tc>
      </w:tr>
      <w:tr w:rsidR="0074207A" w:rsidRPr="00AB096E" w14:paraId="2AC01E6D" w14:textId="77777777" w:rsidTr="0054517A">
        <w:trPr>
          <w:tblCellSpacing w:w="20" w:type="dxa"/>
        </w:trPr>
        <w:tc>
          <w:tcPr>
            <w:tcW w:w="1783" w:type="dxa"/>
          </w:tcPr>
          <w:p w14:paraId="38FB323B" w14:textId="41FD13D0" w:rsidR="0074207A" w:rsidRPr="00AB096E" w:rsidRDefault="008F5EF7" w:rsidP="00C660DC">
            <w:pPr>
              <w:rPr>
                <w:rFonts w:ascii="Times New Roman" w:hAnsi="Times New Roman" w:cs="Times New Roman"/>
                <w:lang w:val="en-GB"/>
              </w:rPr>
            </w:pPr>
            <w:r w:rsidRPr="00AB096E">
              <w:rPr>
                <w:rFonts w:ascii="Times New Roman" w:hAnsi="Times New Roman" w:cs="Times New Roman"/>
                <w:color w:val="000000" w:themeColor="text1"/>
                <w:sz w:val="18"/>
                <w:szCs w:val="18"/>
                <w:lang w:val="en-GB"/>
              </w:rPr>
              <w:t>Role of the National Mining Corporation</w:t>
            </w:r>
            <w:r w:rsidR="0074207A" w:rsidRPr="00AB096E">
              <w:rPr>
                <w:rFonts w:ascii="Times New Roman" w:hAnsi="Times New Roman" w:cs="Times New Roman"/>
                <w:color w:val="000000" w:themeColor="text1"/>
                <w:lang w:val="en-GB"/>
              </w:rPr>
              <w:t>.</w:t>
            </w:r>
          </w:p>
        </w:tc>
        <w:tc>
          <w:tcPr>
            <w:tcW w:w="6886" w:type="dxa"/>
          </w:tcPr>
          <w:p w14:paraId="31CBAC16" w14:textId="3E3935DF" w:rsidR="008F5EF7" w:rsidRPr="00AB096E" w:rsidRDefault="00BB0500" w:rsidP="00060085">
            <w:pPr>
              <w:pStyle w:val="ListParagraph"/>
              <w:widowControl w:val="0"/>
              <w:numPr>
                <w:ilvl w:val="0"/>
                <w:numId w:val="22"/>
              </w:numPr>
              <w:autoSpaceDE w:val="0"/>
              <w:autoSpaceDN w:val="0"/>
              <w:adjustRightInd w:val="0"/>
              <w:spacing w:after="200" w:line="276" w:lineRule="auto"/>
              <w:ind w:left="357" w:hanging="357"/>
              <w:jc w:val="both"/>
              <w:rPr>
                <w:rFonts w:ascii="Times New Roman" w:eastAsia="Times New Roman" w:hAnsi="Times New Roman" w:cs="Times New Roman"/>
                <w:lang w:val="en-GB"/>
              </w:rPr>
            </w:pPr>
            <w:r w:rsidRPr="00AB096E">
              <w:rPr>
                <w:rFonts w:ascii="Times New Roman" w:eastAsiaTheme="minorHAnsi" w:hAnsi="Times New Roman" w:cs="Times New Roman"/>
                <w:color w:val="000000" w:themeColor="text1"/>
                <w:lang w:val="en-GB"/>
              </w:rPr>
              <w:t>(1)</w:t>
            </w:r>
            <w:r w:rsidR="00273E93" w:rsidRPr="00AB096E">
              <w:rPr>
                <w:rFonts w:ascii="Times New Roman" w:eastAsiaTheme="minorHAnsi" w:hAnsi="Times New Roman" w:cs="Times New Roman"/>
                <w:color w:val="000000" w:themeColor="text1"/>
                <w:lang w:val="en-GB"/>
              </w:rPr>
              <w:t xml:space="preserve"> </w:t>
            </w:r>
            <w:r w:rsidR="008F5EF7" w:rsidRPr="00AB096E">
              <w:rPr>
                <w:rFonts w:ascii="Times New Roman" w:eastAsia="Times New Roman" w:hAnsi="Times New Roman" w:cs="Times New Roman"/>
                <w:lang w:val="en-GB"/>
              </w:rPr>
              <w:t>The National Mining Corporation, either on its own or in association with any other person or company, shall be responsible for the exploration and mining of all s</w:t>
            </w:r>
            <w:r w:rsidR="00722668" w:rsidRPr="00AB096E">
              <w:rPr>
                <w:rFonts w:ascii="Times New Roman" w:eastAsia="Times New Roman" w:hAnsi="Times New Roman" w:cs="Times New Roman"/>
                <w:lang w:val="en-GB"/>
              </w:rPr>
              <w:t>trategic mineral rights in Somaliland</w:t>
            </w:r>
            <w:r w:rsidR="008F5EF7" w:rsidRPr="00AB096E">
              <w:rPr>
                <w:rFonts w:ascii="Times New Roman" w:eastAsia="Times New Roman" w:hAnsi="Times New Roman" w:cs="Times New Roman"/>
                <w:lang w:val="en-GB"/>
              </w:rPr>
              <w:t>.</w:t>
            </w:r>
          </w:p>
          <w:p w14:paraId="6D95838F" w14:textId="7B50ABAA" w:rsidR="008F5EF7" w:rsidRPr="00AB096E" w:rsidRDefault="008F5EF7" w:rsidP="00E301D8">
            <w:pPr>
              <w:pStyle w:val="ListParagraph"/>
              <w:numPr>
                <w:ilvl w:val="0"/>
                <w:numId w:val="13"/>
              </w:numPr>
              <w:autoSpaceDE w:val="0"/>
              <w:autoSpaceDN w:val="0"/>
              <w:adjustRightInd w:val="0"/>
              <w:spacing w:line="276" w:lineRule="auto"/>
              <w:ind w:left="584" w:hanging="357"/>
              <w:jc w:val="both"/>
              <w:rPr>
                <w:rFonts w:ascii="Times New Roman" w:eastAsia="Times New Roman" w:hAnsi="Times New Roman" w:cs="Times New Roman"/>
                <w:lang w:val="en-GB"/>
              </w:rPr>
            </w:pPr>
            <w:r w:rsidRPr="00AB096E">
              <w:rPr>
                <w:rFonts w:ascii="Times New Roman" w:eastAsia="Times New Roman" w:hAnsi="Times New Roman" w:cs="Times New Roman"/>
                <w:lang w:val="en-GB"/>
              </w:rPr>
              <w:t>Without limiting the scope of sub</w:t>
            </w:r>
            <w:r w:rsidR="00273E93" w:rsidRPr="00AB096E">
              <w:rPr>
                <w:rFonts w:ascii="Times New Roman" w:eastAsia="Times New Roman" w:hAnsi="Times New Roman" w:cs="Times New Roman"/>
                <w:lang w:val="en-GB"/>
              </w:rPr>
              <w:t>-</w:t>
            </w:r>
            <w:r w:rsidRPr="00AB096E">
              <w:rPr>
                <w:rFonts w:ascii="Times New Roman" w:eastAsia="Times New Roman" w:hAnsi="Times New Roman" w:cs="Times New Roman"/>
                <w:lang w:val="en-GB"/>
              </w:rPr>
              <w:t>regulation (1), the National Mining Corporation shall be responsible for but not limited to the following:</w:t>
            </w:r>
          </w:p>
          <w:p w14:paraId="1BE4EE4D" w14:textId="77777777" w:rsidR="008F5EF7" w:rsidRPr="00AB096E" w:rsidRDefault="008F5EF7" w:rsidP="008F5EF7">
            <w:pPr>
              <w:ind w:left="-284"/>
              <w:jc w:val="both"/>
              <w:rPr>
                <w:rFonts w:ascii="Times New Roman" w:eastAsia="Times New Roman" w:hAnsi="Times New Roman" w:cs="Times New Roman"/>
                <w:lang w:val="en-GB"/>
              </w:rPr>
            </w:pPr>
          </w:p>
          <w:p w14:paraId="3896C26F" w14:textId="669809C2" w:rsidR="008F5EF7" w:rsidRPr="00AB096E" w:rsidRDefault="008F5EF7" w:rsidP="00E301D8">
            <w:pPr>
              <w:pStyle w:val="ListParagraph"/>
              <w:numPr>
                <w:ilvl w:val="0"/>
                <w:numId w:val="14"/>
              </w:numPr>
              <w:spacing w:line="276" w:lineRule="auto"/>
              <w:ind w:left="828" w:hanging="374"/>
              <w:jc w:val="both"/>
              <w:rPr>
                <w:rFonts w:ascii="Times New Roman" w:eastAsia="Times New Roman" w:hAnsi="Times New Roman" w:cs="Times New Roman"/>
                <w:lang w:val="en-GB"/>
              </w:rPr>
            </w:pPr>
            <w:r w:rsidRPr="00AB096E">
              <w:rPr>
                <w:rFonts w:ascii="Times New Roman" w:eastAsia="Times New Roman" w:hAnsi="Times New Roman" w:cs="Times New Roman"/>
                <w:lang w:val="en-GB"/>
              </w:rPr>
              <w:lastRenderedPageBreak/>
              <w:t xml:space="preserve">engaging in the reconnaissance, </w:t>
            </w:r>
            <w:r w:rsidR="008D03F9" w:rsidRPr="00AB096E">
              <w:rPr>
                <w:rFonts w:ascii="Times New Roman" w:eastAsia="Times New Roman" w:hAnsi="Times New Roman" w:cs="Times New Roman"/>
                <w:lang w:val="en-GB"/>
              </w:rPr>
              <w:t>exploration</w:t>
            </w:r>
            <w:r w:rsidRPr="00AB096E">
              <w:rPr>
                <w:rFonts w:ascii="Times New Roman" w:eastAsia="Times New Roman" w:hAnsi="Times New Roman" w:cs="Times New Roman"/>
                <w:lang w:val="en-GB"/>
              </w:rPr>
              <w:t xml:space="preserve"> and mining of a strategic mineral or strategic mineral deposit or any other related mineral activity;</w:t>
            </w:r>
          </w:p>
          <w:p w14:paraId="0AADFA96" w14:textId="60D69F2D" w:rsidR="008F5EF7" w:rsidRPr="00AB096E" w:rsidRDefault="008F5EF7" w:rsidP="00E301D8">
            <w:pPr>
              <w:pStyle w:val="ListParagraph"/>
              <w:numPr>
                <w:ilvl w:val="0"/>
                <w:numId w:val="14"/>
              </w:numPr>
              <w:spacing w:line="276" w:lineRule="auto"/>
              <w:ind w:left="828" w:hanging="374"/>
              <w:jc w:val="both"/>
              <w:rPr>
                <w:rFonts w:ascii="Times New Roman" w:eastAsia="Times New Roman" w:hAnsi="Times New Roman" w:cs="Times New Roman"/>
                <w:lang w:val="en-GB"/>
              </w:rPr>
            </w:pPr>
            <w:r w:rsidRPr="00AB096E">
              <w:rPr>
                <w:rFonts w:ascii="Times New Roman" w:eastAsia="Times New Roman" w:hAnsi="Times New Roman" w:cs="Times New Roman"/>
                <w:lang w:val="en-GB"/>
              </w:rPr>
              <w:t>processing, refining or smelting of a strategic mineral;</w:t>
            </w:r>
          </w:p>
          <w:p w14:paraId="4F73134C" w14:textId="77777777" w:rsidR="008F5EF7" w:rsidRPr="00AB096E" w:rsidRDefault="008F5EF7" w:rsidP="00E301D8">
            <w:pPr>
              <w:pStyle w:val="ListParagraph"/>
              <w:numPr>
                <w:ilvl w:val="0"/>
                <w:numId w:val="14"/>
              </w:numPr>
              <w:spacing w:line="276" w:lineRule="auto"/>
              <w:ind w:left="828" w:hanging="374"/>
              <w:jc w:val="both"/>
              <w:rPr>
                <w:rFonts w:ascii="Times New Roman" w:eastAsia="Times New Roman" w:hAnsi="Times New Roman" w:cs="Times New Roman"/>
                <w:lang w:val="en-GB"/>
              </w:rPr>
            </w:pPr>
            <w:r w:rsidRPr="00AB096E">
              <w:rPr>
                <w:rFonts w:ascii="Times New Roman" w:eastAsia="Times New Roman" w:hAnsi="Times New Roman" w:cs="Times New Roman"/>
                <w:lang w:val="en-GB"/>
              </w:rPr>
              <w:t>the marketing or sale of a strategic mineral;</w:t>
            </w:r>
          </w:p>
          <w:p w14:paraId="0CB83D67" w14:textId="77777777" w:rsidR="008F5EF7" w:rsidRPr="00AB096E" w:rsidRDefault="008F5EF7" w:rsidP="00E301D8">
            <w:pPr>
              <w:pStyle w:val="ListParagraph"/>
              <w:numPr>
                <w:ilvl w:val="0"/>
                <w:numId w:val="14"/>
              </w:numPr>
              <w:spacing w:line="276" w:lineRule="auto"/>
              <w:ind w:left="828" w:hanging="374"/>
              <w:jc w:val="both"/>
              <w:rPr>
                <w:rFonts w:ascii="Times New Roman" w:eastAsia="Times New Roman" w:hAnsi="Times New Roman" w:cs="Times New Roman"/>
                <w:lang w:val="en-GB"/>
              </w:rPr>
            </w:pPr>
            <w:r w:rsidRPr="00AB096E">
              <w:rPr>
                <w:rFonts w:ascii="Times New Roman" w:eastAsia="Times New Roman" w:hAnsi="Times New Roman" w:cs="Times New Roman"/>
                <w:lang w:val="en-GB"/>
              </w:rPr>
              <w:t>import and export of a strategic mineral; and</w:t>
            </w:r>
          </w:p>
          <w:p w14:paraId="13185663" w14:textId="6FB4AEBC" w:rsidR="008F5EF7" w:rsidRPr="00AB096E" w:rsidRDefault="008F5EF7" w:rsidP="00E301D8">
            <w:pPr>
              <w:pStyle w:val="ListParagraph"/>
              <w:numPr>
                <w:ilvl w:val="0"/>
                <w:numId w:val="14"/>
              </w:numPr>
              <w:spacing w:line="276" w:lineRule="auto"/>
              <w:ind w:left="828" w:hanging="374"/>
              <w:jc w:val="both"/>
              <w:rPr>
                <w:rFonts w:ascii="Times New Roman" w:eastAsia="Times New Roman" w:hAnsi="Times New Roman" w:cs="Times New Roman"/>
                <w:lang w:val="en-GB"/>
              </w:rPr>
            </w:pPr>
            <w:r w:rsidRPr="00AB096E">
              <w:rPr>
                <w:rFonts w:ascii="Times New Roman" w:eastAsia="Times New Roman" w:hAnsi="Times New Roman" w:cs="Times New Roman"/>
                <w:lang w:val="en-GB"/>
              </w:rPr>
              <w:t>any other func</w:t>
            </w:r>
            <w:r w:rsidR="00722668" w:rsidRPr="00AB096E">
              <w:rPr>
                <w:rFonts w:ascii="Times New Roman" w:eastAsia="Times New Roman" w:hAnsi="Times New Roman" w:cs="Times New Roman"/>
                <w:lang w:val="en-GB"/>
              </w:rPr>
              <w:t>tions that the Minister</w:t>
            </w:r>
            <w:r w:rsidRPr="00AB096E">
              <w:rPr>
                <w:rFonts w:ascii="Times New Roman" w:eastAsia="Times New Roman" w:hAnsi="Times New Roman" w:cs="Times New Roman"/>
                <w:lang w:val="en-GB"/>
              </w:rPr>
              <w:t xml:space="preserve"> may assign to the Corporation in respect of strategic minerals.</w:t>
            </w:r>
          </w:p>
          <w:p w14:paraId="27B6CFC2" w14:textId="77777777" w:rsidR="008F5EF7" w:rsidRPr="00AB096E" w:rsidRDefault="008F5EF7" w:rsidP="008F5EF7">
            <w:pPr>
              <w:ind w:left="-284"/>
              <w:jc w:val="both"/>
              <w:rPr>
                <w:rFonts w:ascii="Times New Roman" w:eastAsia="Times New Roman" w:hAnsi="Times New Roman" w:cs="Times New Roman"/>
                <w:lang w:val="en-GB"/>
              </w:rPr>
            </w:pPr>
          </w:p>
          <w:p w14:paraId="2B4D1D5E" w14:textId="12762441" w:rsidR="008F5EF7" w:rsidRPr="00AB096E" w:rsidRDefault="008F5EF7" w:rsidP="00E301D8">
            <w:pPr>
              <w:pStyle w:val="ListParagraph"/>
              <w:numPr>
                <w:ilvl w:val="0"/>
                <w:numId w:val="13"/>
              </w:numPr>
              <w:autoSpaceDE w:val="0"/>
              <w:autoSpaceDN w:val="0"/>
              <w:adjustRightInd w:val="0"/>
              <w:spacing w:line="276" w:lineRule="auto"/>
              <w:ind w:left="584" w:hanging="357"/>
              <w:jc w:val="both"/>
              <w:rPr>
                <w:rFonts w:ascii="Times New Roman" w:eastAsia="Times New Roman" w:hAnsi="Times New Roman" w:cs="Times New Roman"/>
                <w:lang w:val="en-GB"/>
              </w:rPr>
            </w:pPr>
            <w:r w:rsidRPr="00AB096E">
              <w:rPr>
                <w:rFonts w:ascii="Times New Roman" w:eastAsia="Times New Roman" w:hAnsi="Times New Roman" w:cs="Times New Roman"/>
                <w:lang w:val="en-GB"/>
              </w:rPr>
              <w:t xml:space="preserve">Where it is determined or </w:t>
            </w:r>
            <w:r w:rsidR="00722668" w:rsidRPr="00AB096E">
              <w:rPr>
                <w:rFonts w:ascii="Times New Roman" w:eastAsia="Times New Roman" w:hAnsi="Times New Roman" w:cs="Times New Roman"/>
                <w:lang w:val="en-GB"/>
              </w:rPr>
              <w:t>deemed beneficial by the Minister</w:t>
            </w:r>
            <w:r w:rsidRPr="00AB096E">
              <w:rPr>
                <w:rFonts w:ascii="Times New Roman" w:eastAsia="Times New Roman" w:hAnsi="Times New Roman" w:cs="Times New Roman"/>
                <w:lang w:val="en-GB"/>
              </w:rPr>
              <w:t xml:space="preserve"> that:</w:t>
            </w:r>
          </w:p>
          <w:p w14:paraId="04C92F51" w14:textId="093BA277" w:rsidR="008F5EF7" w:rsidRPr="00AB096E" w:rsidRDefault="008F5EF7" w:rsidP="00E301D8">
            <w:pPr>
              <w:pStyle w:val="ListParagraph"/>
              <w:numPr>
                <w:ilvl w:val="0"/>
                <w:numId w:val="15"/>
              </w:numPr>
              <w:spacing w:line="276" w:lineRule="auto"/>
              <w:ind w:left="828" w:hanging="374"/>
              <w:jc w:val="both"/>
              <w:rPr>
                <w:rFonts w:ascii="Times New Roman" w:eastAsia="Times New Roman" w:hAnsi="Times New Roman" w:cs="Times New Roman"/>
                <w:lang w:val="en-GB"/>
              </w:rPr>
            </w:pPr>
            <w:r w:rsidRPr="00AB096E">
              <w:rPr>
                <w:rFonts w:ascii="Times New Roman" w:eastAsia="Times New Roman" w:hAnsi="Times New Roman" w:cs="Times New Roman"/>
                <w:lang w:val="en-GB"/>
              </w:rPr>
              <w:t>the Corporation does not have the necessary technical, financial or other capacity to effectively explore, mine, refine, smelt, process or market the strategic mineral o</w:t>
            </w:r>
            <w:r w:rsidR="00722668" w:rsidRPr="00AB096E">
              <w:rPr>
                <w:rFonts w:ascii="Times New Roman" w:eastAsia="Times New Roman" w:hAnsi="Times New Roman" w:cs="Times New Roman"/>
                <w:lang w:val="en-GB"/>
              </w:rPr>
              <w:t>r deposit</w:t>
            </w:r>
            <w:r w:rsidR="00722668" w:rsidRPr="00E82E4D">
              <w:rPr>
                <w:rFonts w:ascii="Times New Roman" w:eastAsia="Times New Roman" w:hAnsi="Times New Roman" w:cs="Times New Roman"/>
                <w:lang w:val="en-GB"/>
              </w:rPr>
              <w:t>, the Minister</w:t>
            </w:r>
            <w:r w:rsidRPr="00E82E4D">
              <w:rPr>
                <w:rFonts w:ascii="Times New Roman" w:eastAsia="Times New Roman" w:hAnsi="Times New Roman" w:cs="Times New Roman"/>
                <w:lang w:val="en-GB"/>
              </w:rPr>
              <w:t xml:space="preserve"> </w:t>
            </w:r>
            <w:r w:rsidRPr="00AB096E">
              <w:rPr>
                <w:rFonts w:ascii="Times New Roman" w:eastAsia="Times New Roman" w:hAnsi="Times New Roman" w:cs="Times New Roman"/>
                <w:lang w:val="en-GB"/>
              </w:rPr>
              <w:t>may authorise the Corporation to seek full or partial private sector participation in the exploration, exploitation, processing, refining, smelting and marketing of the strategic mineral; or</w:t>
            </w:r>
          </w:p>
          <w:p w14:paraId="002E973D" w14:textId="561B0A47" w:rsidR="008F5EF7" w:rsidRPr="004A42BD" w:rsidRDefault="008F5EF7" w:rsidP="00E301D8">
            <w:pPr>
              <w:pStyle w:val="ListParagraph"/>
              <w:numPr>
                <w:ilvl w:val="0"/>
                <w:numId w:val="15"/>
              </w:numPr>
              <w:spacing w:line="276" w:lineRule="auto"/>
              <w:ind w:left="828" w:hanging="374"/>
              <w:jc w:val="both"/>
              <w:rPr>
                <w:rFonts w:ascii="Times New Roman" w:eastAsia="Times New Roman" w:hAnsi="Times New Roman" w:cs="Times New Roman"/>
                <w:lang w:val="en-GB"/>
              </w:rPr>
            </w:pPr>
            <w:r w:rsidRPr="004A42BD">
              <w:rPr>
                <w:rFonts w:ascii="Times New Roman" w:eastAsia="Times New Roman" w:hAnsi="Times New Roman" w:cs="Times New Roman"/>
                <w:lang w:val="en-GB"/>
              </w:rPr>
              <w:t>it is in the national interest for the Corporation to attract additional investment, the Corporation may seek such investment through an open and competitive public tender that may include but not be limited to a partnership, joint venture or any other arrang</w:t>
            </w:r>
            <w:r w:rsidR="00722668" w:rsidRPr="004A42BD">
              <w:rPr>
                <w:rFonts w:ascii="Times New Roman" w:eastAsia="Times New Roman" w:hAnsi="Times New Roman" w:cs="Times New Roman"/>
                <w:lang w:val="en-GB"/>
              </w:rPr>
              <w:t>ement that the Minister</w:t>
            </w:r>
            <w:r w:rsidRPr="004A42BD">
              <w:rPr>
                <w:rFonts w:ascii="Times New Roman" w:eastAsia="Times New Roman" w:hAnsi="Times New Roman" w:cs="Times New Roman"/>
                <w:lang w:val="en-GB"/>
              </w:rPr>
              <w:t xml:space="preserve"> shall direct.</w:t>
            </w:r>
          </w:p>
          <w:p w14:paraId="17C2E461" w14:textId="61C01C1D" w:rsidR="0074207A" w:rsidRPr="00AB096E" w:rsidRDefault="008F5EF7" w:rsidP="00467813">
            <w:pPr>
              <w:autoSpaceDE w:val="0"/>
              <w:autoSpaceDN w:val="0"/>
              <w:adjustRightInd w:val="0"/>
              <w:spacing w:after="120" w:line="276" w:lineRule="auto"/>
              <w:jc w:val="both"/>
              <w:rPr>
                <w:rFonts w:ascii="Times New Roman" w:eastAsia="Calibri" w:hAnsi="Times New Roman" w:cs="Times New Roman"/>
                <w:color w:val="000000" w:themeColor="text1"/>
                <w:lang w:val="en-GB"/>
              </w:rPr>
            </w:pPr>
            <w:r w:rsidRPr="00AB096E">
              <w:rPr>
                <w:rFonts w:ascii="Times New Roman" w:eastAsiaTheme="minorHAnsi" w:hAnsi="Times New Roman" w:cs="Times New Roman"/>
                <w:color w:val="000000" w:themeColor="text1"/>
                <w:lang w:val="en-GB"/>
              </w:rPr>
              <w:t xml:space="preserve"> </w:t>
            </w:r>
          </w:p>
        </w:tc>
      </w:tr>
      <w:tr w:rsidR="007E4AB8" w:rsidRPr="00AB096E" w14:paraId="2C7650AF" w14:textId="77777777" w:rsidTr="0054517A">
        <w:trPr>
          <w:tblCellSpacing w:w="20" w:type="dxa"/>
        </w:trPr>
        <w:tc>
          <w:tcPr>
            <w:tcW w:w="1783" w:type="dxa"/>
          </w:tcPr>
          <w:p w14:paraId="3F6B4448" w14:textId="3BDF4512" w:rsidR="00467813" w:rsidRPr="00AB096E" w:rsidRDefault="00467813" w:rsidP="00467813">
            <w:pPr>
              <w:jc w:val="both"/>
              <w:rPr>
                <w:rFonts w:ascii="Times New Roman" w:eastAsia="Times New Roman" w:hAnsi="Times New Roman" w:cs="Times New Roman"/>
                <w:sz w:val="18"/>
                <w:szCs w:val="18"/>
                <w:lang w:val="en-GB"/>
              </w:rPr>
            </w:pPr>
            <w:r w:rsidRPr="00AB096E">
              <w:rPr>
                <w:rFonts w:ascii="Times New Roman" w:eastAsia="Times New Roman" w:hAnsi="Times New Roman" w:cs="Times New Roman"/>
                <w:sz w:val="18"/>
                <w:szCs w:val="18"/>
                <w:lang w:val="en-GB"/>
              </w:rPr>
              <w:lastRenderedPageBreak/>
              <w:t>Submission of request to declare a mineral or mineral deposit as strategic</w:t>
            </w:r>
          </w:p>
          <w:p w14:paraId="3F625BCB" w14:textId="77777777" w:rsidR="007E4AB8" w:rsidRPr="00AB096E" w:rsidRDefault="007E4AB8" w:rsidP="00C660DC">
            <w:pPr>
              <w:rPr>
                <w:rFonts w:ascii="Times New Roman" w:hAnsi="Times New Roman" w:cs="Times New Roman"/>
                <w:sz w:val="18"/>
                <w:szCs w:val="18"/>
                <w:lang w:val="en-GB"/>
              </w:rPr>
            </w:pPr>
          </w:p>
        </w:tc>
        <w:tc>
          <w:tcPr>
            <w:tcW w:w="6886" w:type="dxa"/>
          </w:tcPr>
          <w:p w14:paraId="777689AD" w14:textId="1D52A8F4" w:rsidR="00467813" w:rsidRPr="00AB096E" w:rsidRDefault="00467813" w:rsidP="00060085">
            <w:pPr>
              <w:pStyle w:val="ListParagraph"/>
              <w:widowControl w:val="0"/>
              <w:numPr>
                <w:ilvl w:val="0"/>
                <w:numId w:val="22"/>
              </w:numPr>
              <w:autoSpaceDE w:val="0"/>
              <w:autoSpaceDN w:val="0"/>
              <w:adjustRightInd w:val="0"/>
              <w:spacing w:after="200" w:line="276" w:lineRule="auto"/>
              <w:ind w:left="357" w:hanging="357"/>
              <w:jc w:val="both"/>
              <w:rPr>
                <w:rFonts w:ascii="Times New Roman" w:eastAsia="Times New Roman" w:hAnsi="Times New Roman" w:cs="Times New Roman"/>
                <w:lang w:val="en-GB"/>
              </w:rPr>
            </w:pPr>
            <w:r w:rsidRPr="00AB096E">
              <w:rPr>
                <w:rFonts w:ascii="Times New Roman" w:hAnsi="Times New Roman" w:cs="Times New Roman"/>
                <w:color w:val="000000" w:themeColor="text1"/>
                <w:lang w:val="en-GB"/>
              </w:rPr>
              <w:t xml:space="preserve">(1) </w:t>
            </w:r>
            <w:r w:rsidRPr="00AB096E">
              <w:rPr>
                <w:rFonts w:ascii="Times New Roman" w:eastAsia="Times New Roman" w:hAnsi="Times New Roman" w:cs="Times New Roman"/>
                <w:lang w:val="en-GB"/>
              </w:rPr>
              <w:t xml:space="preserve">An agency may submit a </w:t>
            </w:r>
            <w:r w:rsidR="005C3818" w:rsidRPr="00AB096E">
              <w:rPr>
                <w:rFonts w:ascii="Times New Roman" w:eastAsia="Times New Roman" w:hAnsi="Times New Roman" w:cs="Times New Roman"/>
                <w:lang w:val="en-GB"/>
              </w:rPr>
              <w:t>request to the Minister</w:t>
            </w:r>
            <w:r w:rsidRPr="00AB096E">
              <w:rPr>
                <w:rFonts w:ascii="Times New Roman" w:eastAsia="Times New Roman" w:hAnsi="Times New Roman" w:cs="Times New Roman"/>
                <w:lang w:val="en-GB"/>
              </w:rPr>
              <w:t xml:space="preserve"> to declare a mineral or mineral</w:t>
            </w:r>
            <w:r w:rsidR="00C835C9">
              <w:rPr>
                <w:rFonts w:ascii="Times New Roman" w:eastAsia="Times New Roman" w:hAnsi="Times New Roman" w:cs="Times New Roman"/>
                <w:lang w:val="en-GB"/>
              </w:rPr>
              <w:t>s or</w:t>
            </w:r>
            <w:r w:rsidRPr="00AB096E">
              <w:rPr>
                <w:rFonts w:ascii="Times New Roman" w:eastAsia="Times New Roman" w:hAnsi="Times New Roman" w:cs="Times New Roman"/>
                <w:lang w:val="en-GB"/>
              </w:rPr>
              <w:t xml:space="preserve"> deposit as strategic. </w:t>
            </w:r>
          </w:p>
          <w:p w14:paraId="236D7028" w14:textId="7BAE9477" w:rsidR="00467813" w:rsidRPr="00AB096E" w:rsidRDefault="00635F18" w:rsidP="00E301D8">
            <w:pPr>
              <w:pStyle w:val="ListParagraph"/>
              <w:numPr>
                <w:ilvl w:val="0"/>
                <w:numId w:val="16"/>
              </w:numPr>
              <w:autoSpaceDE w:val="0"/>
              <w:autoSpaceDN w:val="0"/>
              <w:adjustRightInd w:val="0"/>
              <w:spacing w:line="276" w:lineRule="auto"/>
              <w:ind w:left="584" w:hanging="357"/>
              <w:jc w:val="both"/>
              <w:rPr>
                <w:rFonts w:ascii="Times New Roman" w:eastAsia="Times New Roman" w:hAnsi="Times New Roman" w:cs="Times New Roman"/>
                <w:lang w:val="en-GB"/>
              </w:rPr>
            </w:pPr>
            <w:r w:rsidRPr="00AB096E">
              <w:rPr>
                <w:rFonts w:ascii="Times New Roman" w:eastAsia="Times New Roman" w:hAnsi="Times New Roman" w:cs="Times New Roman"/>
                <w:lang w:val="en-GB"/>
              </w:rPr>
              <w:t>The Minister</w:t>
            </w:r>
            <w:r w:rsidR="00467813" w:rsidRPr="00AB096E">
              <w:rPr>
                <w:rFonts w:ascii="Times New Roman" w:eastAsia="Times New Roman" w:hAnsi="Times New Roman" w:cs="Times New Roman"/>
                <w:lang w:val="en-GB"/>
              </w:rPr>
              <w:t xml:space="preserve"> may re</w:t>
            </w:r>
            <w:r w:rsidR="00720ED9" w:rsidRPr="00AB096E">
              <w:rPr>
                <w:rFonts w:ascii="Times New Roman" w:eastAsia="Times New Roman" w:hAnsi="Times New Roman" w:cs="Times New Roman"/>
                <w:lang w:val="en-GB"/>
              </w:rPr>
              <w:t>quest declaration of a mineral,</w:t>
            </w:r>
            <w:r w:rsidR="00467813" w:rsidRPr="00AB096E">
              <w:rPr>
                <w:rFonts w:ascii="Times New Roman" w:eastAsia="Times New Roman" w:hAnsi="Times New Roman" w:cs="Times New Roman"/>
                <w:lang w:val="en-GB"/>
              </w:rPr>
              <w:t xml:space="preserve"> or mineral deposit as strategic.</w:t>
            </w:r>
          </w:p>
          <w:p w14:paraId="3B685449" w14:textId="7AFFA43A" w:rsidR="007E4AB8" w:rsidRPr="00AB096E" w:rsidRDefault="007E4AB8" w:rsidP="00941600">
            <w:pPr>
              <w:tabs>
                <w:tab w:val="left" w:pos="360"/>
                <w:tab w:val="left" w:pos="540"/>
                <w:tab w:val="left" w:pos="720"/>
              </w:tabs>
              <w:spacing w:after="120" w:line="276" w:lineRule="auto"/>
              <w:jc w:val="both"/>
              <w:rPr>
                <w:rFonts w:ascii="Times New Roman" w:hAnsi="Times New Roman" w:cs="Times New Roman"/>
                <w:color w:val="000000" w:themeColor="text1"/>
                <w:highlight w:val="yellow"/>
                <w:lang w:val="en-GB"/>
              </w:rPr>
            </w:pPr>
          </w:p>
        </w:tc>
      </w:tr>
      <w:tr w:rsidR="00941600" w:rsidRPr="00AB096E" w14:paraId="62C9BCE2" w14:textId="77777777" w:rsidTr="0054517A">
        <w:trPr>
          <w:tblCellSpacing w:w="20" w:type="dxa"/>
        </w:trPr>
        <w:tc>
          <w:tcPr>
            <w:tcW w:w="1783" w:type="dxa"/>
          </w:tcPr>
          <w:p w14:paraId="2B3B6886" w14:textId="6E0A5E0C" w:rsidR="00467813" w:rsidRPr="00AB096E" w:rsidRDefault="00467813" w:rsidP="00467813">
            <w:pPr>
              <w:contextualSpacing/>
              <w:jc w:val="both"/>
              <w:rPr>
                <w:rFonts w:ascii="Times New Roman" w:eastAsia="Times New Roman" w:hAnsi="Times New Roman" w:cs="Times New Roman"/>
                <w:sz w:val="18"/>
                <w:szCs w:val="18"/>
                <w:lang w:val="en-GB"/>
              </w:rPr>
            </w:pPr>
            <w:r w:rsidRPr="00AB096E">
              <w:rPr>
                <w:rFonts w:ascii="Times New Roman" w:eastAsia="Times New Roman" w:hAnsi="Times New Roman" w:cs="Times New Roman"/>
                <w:sz w:val="18"/>
                <w:szCs w:val="18"/>
                <w:lang w:val="en-GB"/>
              </w:rPr>
              <w:t>Power to declare a mineral or mineral deposit as strategic</w:t>
            </w:r>
          </w:p>
          <w:p w14:paraId="5566F856" w14:textId="6AEB3D03" w:rsidR="00941600" w:rsidRPr="00AB096E" w:rsidRDefault="00941600" w:rsidP="00C660DC">
            <w:pPr>
              <w:rPr>
                <w:rFonts w:ascii="Times New Roman" w:hAnsi="Times New Roman" w:cs="Times New Roman"/>
                <w:sz w:val="18"/>
                <w:szCs w:val="18"/>
                <w:lang w:val="en-GB"/>
              </w:rPr>
            </w:pPr>
          </w:p>
        </w:tc>
        <w:tc>
          <w:tcPr>
            <w:tcW w:w="6886" w:type="dxa"/>
          </w:tcPr>
          <w:p w14:paraId="52F284B1" w14:textId="7BA458AF" w:rsidR="009246CF" w:rsidRPr="00AB096E" w:rsidRDefault="009246CF" w:rsidP="00060085">
            <w:pPr>
              <w:pStyle w:val="ListParagraph"/>
              <w:widowControl w:val="0"/>
              <w:numPr>
                <w:ilvl w:val="0"/>
                <w:numId w:val="22"/>
              </w:numPr>
              <w:autoSpaceDE w:val="0"/>
              <w:autoSpaceDN w:val="0"/>
              <w:adjustRightInd w:val="0"/>
              <w:spacing w:after="200" w:line="276" w:lineRule="auto"/>
              <w:ind w:left="357" w:hanging="357"/>
              <w:jc w:val="both"/>
              <w:rPr>
                <w:rFonts w:ascii="Times New Roman" w:eastAsia="Times New Roman" w:hAnsi="Times New Roman" w:cs="Times New Roman"/>
                <w:lang w:val="en-GB"/>
              </w:rPr>
            </w:pPr>
            <w:r w:rsidRPr="00AB096E">
              <w:rPr>
                <w:rFonts w:ascii="Times New Roman" w:eastAsiaTheme="minorHAnsi" w:hAnsi="Times New Roman" w:cs="Times New Roman"/>
                <w:color w:val="000000" w:themeColor="text1"/>
                <w:lang w:val="en-GB"/>
              </w:rPr>
              <w:t>(1)</w:t>
            </w:r>
            <w:r w:rsidR="00273E93" w:rsidRPr="00AB096E">
              <w:rPr>
                <w:rFonts w:ascii="Times New Roman" w:eastAsiaTheme="minorHAnsi" w:hAnsi="Times New Roman" w:cs="Times New Roman"/>
                <w:color w:val="000000" w:themeColor="text1"/>
                <w:lang w:val="en-GB"/>
              </w:rPr>
              <w:t xml:space="preserve"> </w:t>
            </w:r>
            <w:r w:rsidR="00635F18" w:rsidRPr="00AB096E">
              <w:rPr>
                <w:rFonts w:ascii="Times New Roman" w:eastAsia="Times New Roman" w:hAnsi="Times New Roman" w:cs="Times New Roman"/>
                <w:lang w:val="en-GB"/>
              </w:rPr>
              <w:t>The Minister</w:t>
            </w:r>
            <w:r w:rsidR="00361E26" w:rsidRPr="00AB096E">
              <w:rPr>
                <w:rFonts w:ascii="Times New Roman" w:eastAsia="Times New Roman" w:hAnsi="Times New Roman" w:cs="Times New Roman"/>
                <w:lang w:val="en-GB"/>
              </w:rPr>
              <w:t xml:space="preserve"> with the approval of the Cabinet and </w:t>
            </w:r>
            <w:r w:rsidRPr="00AB096E">
              <w:rPr>
                <w:rFonts w:ascii="Times New Roman" w:eastAsia="Times New Roman" w:hAnsi="Times New Roman" w:cs="Times New Roman"/>
                <w:lang w:val="en-GB"/>
              </w:rPr>
              <w:t>in accordance with the procedures prescribed u</w:t>
            </w:r>
            <w:r w:rsidR="004B2142" w:rsidRPr="00AB096E">
              <w:rPr>
                <w:rFonts w:ascii="Times New Roman" w:eastAsia="Times New Roman" w:hAnsi="Times New Roman" w:cs="Times New Roman"/>
                <w:lang w:val="en-GB"/>
              </w:rPr>
              <w:t>nder these</w:t>
            </w:r>
            <w:r w:rsidR="00720ED9" w:rsidRPr="00AB096E">
              <w:rPr>
                <w:rFonts w:ascii="Times New Roman" w:eastAsia="Times New Roman" w:hAnsi="Times New Roman" w:cs="Times New Roman"/>
                <w:lang w:val="en-GB"/>
              </w:rPr>
              <w:t xml:space="preserve"> regulations, </w:t>
            </w:r>
            <w:r w:rsidR="00361E26" w:rsidRPr="00AB096E">
              <w:rPr>
                <w:rFonts w:ascii="Times New Roman" w:eastAsia="Times New Roman" w:hAnsi="Times New Roman" w:cs="Times New Roman"/>
                <w:lang w:val="en-GB"/>
              </w:rPr>
              <w:t xml:space="preserve">may </w:t>
            </w:r>
            <w:r w:rsidRPr="00AB096E">
              <w:rPr>
                <w:rFonts w:ascii="Times New Roman" w:eastAsia="Times New Roman" w:hAnsi="Times New Roman" w:cs="Times New Roman"/>
                <w:lang w:val="en-GB"/>
              </w:rPr>
              <w:t>declare a mineral or mineral deposit as strategic.</w:t>
            </w:r>
          </w:p>
          <w:p w14:paraId="7A8EA2F3" w14:textId="27163B05" w:rsidR="009246CF" w:rsidRPr="00AB096E" w:rsidRDefault="00635F18" w:rsidP="00E301D8">
            <w:pPr>
              <w:pStyle w:val="ListParagraph"/>
              <w:numPr>
                <w:ilvl w:val="0"/>
                <w:numId w:val="17"/>
              </w:numPr>
              <w:autoSpaceDE w:val="0"/>
              <w:autoSpaceDN w:val="0"/>
              <w:adjustRightInd w:val="0"/>
              <w:spacing w:line="276" w:lineRule="auto"/>
              <w:ind w:left="584" w:hanging="357"/>
              <w:jc w:val="both"/>
              <w:rPr>
                <w:rFonts w:ascii="Times New Roman" w:eastAsia="Times New Roman" w:hAnsi="Times New Roman" w:cs="Times New Roman"/>
                <w:lang w:val="en-GB"/>
              </w:rPr>
            </w:pPr>
            <w:r w:rsidRPr="00AB096E">
              <w:rPr>
                <w:rFonts w:ascii="Times New Roman" w:eastAsia="Times New Roman" w:hAnsi="Times New Roman" w:cs="Times New Roman"/>
                <w:lang w:val="en-GB"/>
              </w:rPr>
              <w:t>The Minister</w:t>
            </w:r>
            <w:r w:rsidR="009246CF" w:rsidRPr="00AB096E">
              <w:rPr>
                <w:rFonts w:ascii="Times New Roman" w:eastAsia="Times New Roman" w:hAnsi="Times New Roman" w:cs="Times New Roman"/>
                <w:lang w:val="en-GB"/>
              </w:rPr>
              <w:t xml:space="preserve"> </w:t>
            </w:r>
            <w:r w:rsidR="00361E26" w:rsidRPr="00AB096E">
              <w:rPr>
                <w:rFonts w:ascii="Times New Roman" w:eastAsia="Times New Roman" w:hAnsi="Times New Roman" w:cs="Times New Roman"/>
                <w:lang w:val="en-GB"/>
              </w:rPr>
              <w:t xml:space="preserve">may </w:t>
            </w:r>
            <w:r w:rsidR="009246CF" w:rsidRPr="00AB096E">
              <w:rPr>
                <w:rFonts w:ascii="Times New Roman" w:eastAsia="Times New Roman" w:hAnsi="Times New Roman" w:cs="Times New Roman"/>
                <w:lang w:val="en-GB"/>
              </w:rPr>
              <w:t>declare a mineral as strategic when:</w:t>
            </w:r>
          </w:p>
          <w:p w14:paraId="4D0E4D05" w14:textId="16E51494" w:rsidR="009246CF" w:rsidRPr="00AB096E" w:rsidRDefault="004B2142" w:rsidP="00E301D8">
            <w:pPr>
              <w:pStyle w:val="ListParagraph"/>
              <w:numPr>
                <w:ilvl w:val="0"/>
                <w:numId w:val="18"/>
              </w:numPr>
              <w:spacing w:line="276" w:lineRule="auto"/>
              <w:ind w:left="828" w:hanging="374"/>
              <w:jc w:val="both"/>
              <w:rPr>
                <w:rFonts w:ascii="Times New Roman" w:eastAsia="Times New Roman" w:hAnsi="Times New Roman" w:cs="Times New Roman"/>
                <w:lang w:val="en-GB"/>
              </w:rPr>
            </w:pPr>
            <w:r w:rsidRPr="00AB096E">
              <w:rPr>
                <w:rFonts w:ascii="Times New Roman" w:eastAsia="Times New Roman" w:hAnsi="Times New Roman" w:cs="Times New Roman"/>
                <w:lang w:val="en-GB"/>
              </w:rPr>
              <w:t>There is evidence that justifies</w:t>
            </w:r>
            <w:r w:rsidR="009246CF" w:rsidRPr="00AB096E">
              <w:rPr>
                <w:rFonts w:ascii="Times New Roman" w:eastAsia="Times New Roman" w:hAnsi="Times New Roman" w:cs="Times New Roman"/>
                <w:lang w:val="en-GB"/>
              </w:rPr>
              <w:t xml:space="preserve"> additional review and consideration, including:</w:t>
            </w:r>
          </w:p>
          <w:p w14:paraId="38ADA5B0" w14:textId="77777777" w:rsidR="009246CF" w:rsidRPr="00AB096E" w:rsidRDefault="009246CF" w:rsidP="00E301D8">
            <w:pPr>
              <w:numPr>
                <w:ilvl w:val="2"/>
                <w:numId w:val="5"/>
              </w:numPr>
              <w:ind w:left="1185" w:hanging="505"/>
              <w:contextualSpacing/>
              <w:jc w:val="both"/>
              <w:rPr>
                <w:rFonts w:ascii="Times New Roman" w:eastAsia="Times New Roman" w:hAnsi="Times New Roman" w:cs="Times New Roman"/>
                <w:lang w:val="en-GB"/>
              </w:rPr>
            </w:pPr>
            <w:r w:rsidRPr="00AB096E">
              <w:rPr>
                <w:rFonts w:ascii="Times New Roman" w:eastAsia="Times New Roman" w:hAnsi="Times New Roman" w:cs="Times New Roman"/>
                <w:lang w:val="en-GB"/>
              </w:rPr>
              <w:t>Comparative international data and practice concerning the same or similar types of strategic mineral in other countries;</w:t>
            </w:r>
          </w:p>
          <w:p w14:paraId="78BA27DA" w14:textId="77777777" w:rsidR="009246CF" w:rsidRPr="00AB096E" w:rsidRDefault="009246CF" w:rsidP="00E301D8">
            <w:pPr>
              <w:numPr>
                <w:ilvl w:val="2"/>
                <w:numId w:val="5"/>
              </w:numPr>
              <w:ind w:left="1185" w:hanging="505"/>
              <w:contextualSpacing/>
              <w:jc w:val="both"/>
              <w:rPr>
                <w:rFonts w:ascii="Times New Roman" w:eastAsia="Times New Roman" w:hAnsi="Times New Roman" w:cs="Times New Roman"/>
                <w:lang w:val="en-GB"/>
              </w:rPr>
            </w:pPr>
            <w:r w:rsidRPr="00AB096E">
              <w:rPr>
                <w:rFonts w:ascii="Times New Roman" w:eastAsia="Times New Roman" w:hAnsi="Times New Roman" w:cs="Times New Roman"/>
                <w:lang w:val="en-GB"/>
              </w:rPr>
              <w:t>Clear data on the safety or health dangers posed by development of the mineral;</w:t>
            </w:r>
          </w:p>
          <w:p w14:paraId="1897CB03" w14:textId="12824A33" w:rsidR="009246CF" w:rsidRPr="00AB096E" w:rsidRDefault="009246CF" w:rsidP="00E301D8">
            <w:pPr>
              <w:numPr>
                <w:ilvl w:val="2"/>
                <w:numId w:val="5"/>
              </w:numPr>
              <w:ind w:left="1185" w:hanging="505"/>
              <w:contextualSpacing/>
              <w:jc w:val="both"/>
              <w:rPr>
                <w:rFonts w:ascii="Times New Roman" w:eastAsia="Times New Roman" w:hAnsi="Times New Roman" w:cs="Times New Roman"/>
                <w:lang w:val="en-GB"/>
              </w:rPr>
            </w:pPr>
            <w:r w:rsidRPr="00AB096E">
              <w:rPr>
                <w:rFonts w:ascii="Times New Roman" w:eastAsia="Times New Roman" w:hAnsi="Times New Roman" w:cs="Times New Roman"/>
                <w:lang w:val="en-GB"/>
              </w:rPr>
              <w:t>Clear data on the negative physical or economic impacts that development o</w:t>
            </w:r>
            <w:r w:rsidR="00635F18" w:rsidRPr="00AB096E">
              <w:rPr>
                <w:rFonts w:ascii="Times New Roman" w:eastAsia="Times New Roman" w:hAnsi="Times New Roman" w:cs="Times New Roman"/>
                <w:lang w:val="en-GB"/>
              </w:rPr>
              <w:t>f the mineral may have for Somaliland</w:t>
            </w:r>
            <w:r w:rsidRPr="00AB096E">
              <w:rPr>
                <w:rFonts w:ascii="Times New Roman" w:eastAsia="Times New Roman" w:hAnsi="Times New Roman" w:cs="Times New Roman"/>
                <w:lang w:val="en-GB"/>
              </w:rPr>
              <w:t>; or</w:t>
            </w:r>
          </w:p>
          <w:p w14:paraId="38A33173" w14:textId="23A69B21" w:rsidR="009246CF" w:rsidRPr="00AB096E" w:rsidRDefault="009246CF" w:rsidP="00E301D8">
            <w:pPr>
              <w:numPr>
                <w:ilvl w:val="2"/>
                <w:numId w:val="5"/>
              </w:numPr>
              <w:ind w:left="1185" w:hanging="505"/>
              <w:contextualSpacing/>
              <w:jc w:val="both"/>
              <w:rPr>
                <w:rFonts w:ascii="Times New Roman" w:eastAsia="Times New Roman" w:hAnsi="Times New Roman" w:cs="Times New Roman"/>
                <w:color w:val="FF0000"/>
                <w:lang w:val="en-GB"/>
              </w:rPr>
            </w:pPr>
            <w:r w:rsidRPr="00AB096E">
              <w:rPr>
                <w:rFonts w:ascii="Times New Roman" w:eastAsia="Times New Roman" w:hAnsi="Times New Roman" w:cs="Times New Roman"/>
                <w:lang w:val="en-GB"/>
              </w:rPr>
              <w:lastRenderedPageBreak/>
              <w:t>Clear data</w:t>
            </w:r>
            <w:r w:rsidRPr="00AB096E">
              <w:rPr>
                <w:rFonts w:ascii="Times New Roman" w:eastAsia="Times New Roman" w:hAnsi="Times New Roman" w:cs="Times New Roman"/>
                <w:color w:val="000000"/>
                <w:lang w:val="en-GB"/>
              </w:rPr>
              <w:t xml:space="preserve"> on the economic significance of the mineral </w:t>
            </w:r>
            <w:r w:rsidR="00635F18" w:rsidRPr="00AB096E">
              <w:rPr>
                <w:rFonts w:ascii="Times New Roman" w:eastAsia="Times New Roman" w:hAnsi="Times New Roman" w:cs="Times New Roman"/>
                <w:color w:val="000000"/>
                <w:lang w:val="en-GB"/>
              </w:rPr>
              <w:t>for Somaliland</w:t>
            </w:r>
            <w:r w:rsidR="00B14969" w:rsidRPr="00AB096E">
              <w:rPr>
                <w:rFonts w:ascii="Times New Roman" w:eastAsia="Times New Roman" w:hAnsi="Times New Roman" w:cs="Times New Roman"/>
                <w:color w:val="000000"/>
                <w:lang w:val="en-GB"/>
              </w:rPr>
              <w:t>.</w:t>
            </w:r>
          </w:p>
          <w:p w14:paraId="6F19D216" w14:textId="634D4A0F" w:rsidR="009246CF" w:rsidRPr="00AB096E" w:rsidRDefault="009246CF" w:rsidP="00E301D8">
            <w:pPr>
              <w:pStyle w:val="ListParagraph"/>
              <w:numPr>
                <w:ilvl w:val="0"/>
                <w:numId w:val="17"/>
              </w:numPr>
              <w:autoSpaceDE w:val="0"/>
              <w:autoSpaceDN w:val="0"/>
              <w:adjustRightInd w:val="0"/>
              <w:spacing w:line="276" w:lineRule="auto"/>
              <w:ind w:left="584" w:hanging="357"/>
              <w:jc w:val="both"/>
              <w:rPr>
                <w:rFonts w:ascii="Times New Roman" w:eastAsia="Times New Roman" w:hAnsi="Times New Roman" w:cs="Times New Roman"/>
                <w:lang w:val="en-GB"/>
              </w:rPr>
            </w:pPr>
            <w:r w:rsidRPr="00AB096E">
              <w:rPr>
                <w:rFonts w:ascii="Times New Roman" w:eastAsia="Times New Roman" w:hAnsi="Times New Roman" w:cs="Times New Roman"/>
                <w:lang w:val="en-GB"/>
              </w:rPr>
              <w:t>Based on information provided in accordance with these re</w:t>
            </w:r>
            <w:r w:rsidR="00635F18" w:rsidRPr="00AB096E">
              <w:rPr>
                <w:rFonts w:ascii="Times New Roman" w:eastAsia="Times New Roman" w:hAnsi="Times New Roman" w:cs="Times New Roman"/>
                <w:lang w:val="en-GB"/>
              </w:rPr>
              <w:t>gulations, the Minister</w:t>
            </w:r>
            <w:r w:rsidRPr="00AB096E">
              <w:rPr>
                <w:rFonts w:ascii="Times New Roman" w:eastAsia="Times New Roman" w:hAnsi="Times New Roman" w:cs="Times New Roman"/>
                <w:lang w:val="en-GB"/>
              </w:rPr>
              <w:t xml:space="preserve"> shall prepare and submit a memorandum for consideration by Cabinet.</w:t>
            </w:r>
          </w:p>
          <w:p w14:paraId="4FEC03B6" w14:textId="1A9A0516" w:rsidR="009246CF" w:rsidRPr="00AB096E" w:rsidRDefault="009246CF" w:rsidP="00E301D8">
            <w:pPr>
              <w:pStyle w:val="ListParagraph"/>
              <w:numPr>
                <w:ilvl w:val="0"/>
                <w:numId w:val="17"/>
              </w:numPr>
              <w:autoSpaceDE w:val="0"/>
              <w:autoSpaceDN w:val="0"/>
              <w:adjustRightInd w:val="0"/>
              <w:spacing w:line="276" w:lineRule="auto"/>
              <w:ind w:left="584" w:hanging="357"/>
              <w:jc w:val="both"/>
              <w:rPr>
                <w:rFonts w:ascii="Times New Roman" w:eastAsia="Times New Roman" w:hAnsi="Times New Roman" w:cs="Times New Roman"/>
                <w:lang w:val="en-GB"/>
              </w:rPr>
            </w:pPr>
            <w:r w:rsidRPr="00AB096E">
              <w:rPr>
                <w:rFonts w:ascii="Times New Roman" w:eastAsia="Times New Roman" w:hAnsi="Times New Roman" w:cs="Times New Roman"/>
                <w:lang w:val="en-GB"/>
              </w:rPr>
              <w:t xml:space="preserve">The memorandum shall include: </w:t>
            </w:r>
          </w:p>
          <w:p w14:paraId="2C57317D" w14:textId="77777777" w:rsidR="009246CF" w:rsidRPr="00AB096E" w:rsidRDefault="009246CF" w:rsidP="00E301D8">
            <w:pPr>
              <w:pStyle w:val="ListParagraph"/>
              <w:numPr>
                <w:ilvl w:val="0"/>
                <w:numId w:val="19"/>
              </w:numPr>
              <w:spacing w:line="276" w:lineRule="auto"/>
              <w:ind w:left="828" w:hanging="374"/>
              <w:jc w:val="both"/>
              <w:rPr>
                <w:rFonts w:ascii="Times New Roman" w:eastAsia="Times New Roman" w:hAnsi="Times New Roman" w:cs="Times New Roman"/>
                <w:lang w:val="en-GB"/>
              </w:rPr>
            </w:pPr>
            <w:r w:rsidRPr="00AB096E">
              <w:rPr>
                <w:rFonts w:ascii="Times New Roman" w:eastAsia="Times New Roman" w:hAnsi="Times New Roman" w:cs="Times New Roman"/>
                <w:lang w:val="en-GB"/>
              </w:rPr>
              <w:t>A map of the area in which the mineral or minerals or deposit is located;</w:t>
            </w:r>
          </w:p>
          <w:p w14:paraId="2812501E" w14:textId="49C4E630" w:rsidR="009246CF" w:rsidRPr="00AB096E" w:rsidRDefault="00635F18" w:rsidP="00E301D8">
            <w:pPr>
              <w:pStyle w:val="ListParagraph"/>
              <w:numPr>
                <w:ilvl w:val="0"/>
                <w:numId w:val="19"/>
              </w:numPr>
              <w:spacing w:line="276" w:lineRule="auto"/>
              <w:ind w:left="828" w:hanging="374"/>
              <w:jc w:val="both"/>
              <w:rPr>
                <w:rFonts w:ascii="Times New Roman" w:eastAsia="Times New Roman" w:hAnsi="Times New Roman" w:cs="Times New Roman"/>
                <w:lang w:val="en-GB"/>
              </w:rPr>
            </w:pPr>
            <w:r w:rsidRPr="00AB096E">
              <w:rPr>
                <w:rFonts w:ascii="Times New Roman" w:eastAsia="Times New Roman" w:hAnsi="Times New Roman" w:cs="Times New Roman"/>
                <w:lang w:val="en-GB"/>
              </w:rPr>
              <w:t>Reasons why it is in Somali</w:t>
            </w:r>
            <w:r w:rsidR="00882D2C" w:rsidRPr="00AB096E">
              <w:rPr>
                <w:rFonts w:ascii="Times New Roman" w:eastAsia="Times New Roman" w:hAnsi="Times New Roman" w:cs="Times New Roman"/>
                <w:lang w:val="en-GB"/>
              </w:rPr>
              <w:t>l</w:t>
            </w:r>
            <w:r w:rsidRPr="00AB096E">
              <w:rPr>
                <w:rFonts w:ascii="Times New Roman" w:eastAsia="Times New Roman" w:hAnsi="Times New Roman" w:cs="Times New Roman"/>
                <w:lang w:val="en-GB"/>
              </w:rPr>
              <w:t>and</w:t>
            </w:r>
            <w:r w:rsidR="009246CF" w:rsidRPr="00AB096E">
              <w:rPr>
                <w:rFonts w:ascii="Times New Roman" w:eastAsia="Times New Roman" w:hAnsi="Times New Roman" w:cs="Times New Roman"/>
                <w:lang w:val="en-GB"/>
              </w:rPr>
              <w:t>’s interests that the mineral or minerals or mineral deposit should be declared strategic;</w:t>
            </w:r>
          </w:p>
          <w:p w14:paraId="61986238" w14:textId="77777777" w:rsidR="009246CF" w:rsidRPr="00AB096E" w:rsidRDefault="009246CF" w:rsidP="00E301D8">
            <w:pPr>
              <w:pStyle w:val="ListParagraph"/>
              <w:numPr>
                <w:ilvl w:val="0"/>
                <w:numId w:val="19"/>
              </w:numPr>
              <w:spacing w:line="276" w:lineRule="auto"/>
              <w:ind w:left="828" w:hanging="374"/>
              <w:jc w:val="both"/>
              <w:rPr>
                <w:rFonts w:ascii="Times New Roman" w:eastAsia="Times New Roman" w:hAnsi="Times New Roman" w:cs="Times New Roman"/>
                <w:lang w:val="en-GB"/>
              </w:rPr>
            </w:pPr>
            <w:r w:rsidRPr="00AB096E">
              <w:rPr>
                <w:rFonts w:ascii="Times New Roman" w:eastAsia="Times New Roman" w:hAnsi="Times New Roman" w:cs="Times New Roman"/>
                <w:lang w:val="en-GB"/>
              </w:rPr>
              <w:t xml:space="preserve">Information about the relevant market for the mineral including its uses as a raw and processed mineral; </w:t>
            </w:r>
          </w:p>
          <w:p w14:paraId="2DFCD796" w14:textId="77777777" w:rsidR="009246CF" w:rsidRPr="00AB096E" w:rsidRDefault="009246CF" w:rsidP="00E301D8">
            <w:pPr>
              <w:pStyle w:val="ListParagraph"/>
              <w:numPr>
                <w:ilvl w:val="0"/>
                <w:numId w:val="19"/>
              </w:numPr>
              <w:spacing w:line="276" w:lineRule="auto"/>
              <w:ind w:left="828" w:hanging="374"/>
              <w:jc w:val="both"/>
              <w:rPr>
                <w:rFonts w:ascii="Times New Roman" w:eastAsia="Times New Roman" w:hAnsi="Times New Roman" w:cs="Times New Roman"/>
                <w:lang w:val="en-GB"/>
              </w:rPr>
            </w:pPr>
            <w:r w:rsidRPr="00AB096E">
              <w:rPr>
                <w:rFonts w:ascii="Times New Roman" w:eastAsia="Times New Roman" w:hAnsi="Times New Roman" w:cs="Times New Roman"/>
                <w:lang w:val="en-GB"/>
              </w:rPr>
              <w:t>Estimated current market value of the mineral; and</w:t>
            </w:r>
          </w:p>
          <w:p w14:paraId="57E755C8" w14:textId="77777777" w:rsidR="009246CF" w:rsidRPr="00AB096E" w:rsidRDefault="009246CF" w:rsidP="00E301D8">
            <w:pPr>
              <w:pStyle w:val="ListParagraph"/>
              <w:numPr>
                <w:ilvl w:val="0"/>
                <w:numId w:val="19"/>
              </w:numPr>
              <w:spacing w:line="276" w:lineRule="auto"/>
              <w:ind w:left="828" w:hanging="374"/>
              <w:jc w:val="both"/>
              <w:rPr>
                <w:rFonts w:ascii="Times New Roman" w:eastAsia="Times New Roman" w:hAnsi="Times New Roman" w:cs="Times New Roman"/>
                <w:lang w:val="en-GB"/>
              </w:rPr>
            </w:pPr>
            <w:r w:rsidRPr="00AB096E">
              <w:rPr>
                <w:rFonts w:ascii="Times New Roman" w:eastAsia="Times New Roman" w:hAnsi="Times New Roman" w:cs="Times New Roman"/>
                <w:lang w:val="en-GB"/>
              </w:rPr>
              <w:t>Any other reasons why the mineral or mineral deposit should be declared as strategic.</w:t>
            </w:r>
          </w:p>
          <w:p w14:paraId="60D2ADA6" w14:textId="77777777" w:rsidR="009246CF" w:rsidRPr="00AB096E" w:rsidRDefault="009246CF" w:rsidP="00E4690B">
            <w:pPr>
              <w:contextualSpacing/>
              <w:jc w:val="both"/>
              <w:rPr>
                <w:rFonts w:ascii="Times New Roman" w:eastAsia="Times New Roman" w:hAnsi="Times New Roman" w:cs="Times New Roman"/>
                <w:lang w:val="en-GB"/>
              </w:rPr>
            </w:pPr>
          </w:p>
          <w:p w14:paraId="6A51E4F7" w14:textId="340CD0B2" w:rsidR="00941600" w:rsidRPr="00AB096E" w:rsidRDefault="00941600" w:rsidP="00E4690B">
            <w:pPr>
              <w:autoSpaceDE w:val="0"/>
              <w:autoSpaceDN w:val="0"/>
              <w:adjustRightInd w:val="0"/>
              <w:spacing w:after="120" w:line="276" w:lineRule="auto"/>
              <w:jc w:val="both"/>
              <w:rPr>
                <w:rFonts w:ascii="Times New Roman" w:eastAsia="Calibri" w:hAnsi="Times New Roman" w:cs="Times New Roman"/>
                <w:color w:val="000000" w:themeColor="text1"/>
                <w:lang w:val="en-GB"/>
              </w:rPr>
            </w:pPr>
          </w:p>
        </w:tc>
      </w:tr>
      <w:tr w:rsidR="00941600" w:rsidRPr="00AB096E" w14:paraId="7D28B2AE" w14:textId="77777777" w:rsidTr="0054517A">
        <w:trPr>
          <w:tblCellSpacing w:w="20" w:type="dxa"/>
        </w:trPr>
        <w:tc>
          <w:tcPr>
            <w:tcW w:w="1783" w:type="dxa"/>
          </w:tcPr>
          <w:p w14:paraId="6AA65308" w14:textId="59F964CB" w:rsidR="00941600" w:rsidRPr="00AB096E" w:rsidDel="00941600" w:rsidRDefault="00E4690B" w:rsidP="00E4690B">
            <w:pPr>
              <w:jc w:val="both"/>
              <w:rPr>
                <w:rFonts w:ascii="Times New Roman" w:eastAsia="Calibri" w:hAnsi="Times New Roman" w:cs="Times New Roman"/>
                <w:color w:val="000000" w:themeColor="text1"/>
                <w:sz w:val="18"/>
                <w:szCs w:val="18"/>
                <w:lang w:val="en-GB"/>
              </w:rPr>
            </w:pPr>
            <w:r w:rsidRPr="00AB096E">
              <w:rPr>
                <w:rFonts w:ascii="Times New Roman" w:eastAsia="Calibri" w:hAnsi="Times New Roman" w:cs="Times New Roman"/>
                <w:color w:val="000000" w:themeColor="text1"/>
                <w:sz w:val="18"/>
                <w:szCs w:val="18"/>
                <w:lang w:val="en-GB"/>
              </w:rPr>
              <w:lastRenderedPageBreak/>
              <w:t>Declaration of a mineral or a deposit as strategic.</w:t>
            </w:r>
          </w:p>
        </w:tc>
        <w:tc>
          <w:tcPr>
            <w:tcW w:w="6886" w:type="dxa"/>
          </w:tcPr>
          <w:p w14:paraId="6AF9D7B3" w14:textId="4B15A6AE" w:rsidR="00E4690B" w:rsidRPr="00AB096E" w:rsidRDefault="00941600" w:rsidP="00060085">
            <w:pPr>
              <w:pStyle w:val="ListParagraph"/>
              <w:widowControl w:val="0"/>
              <w:numPr>
                <w:ilvl w:val="0"/>
                <w:numId w:val="22"/>
              </w:numPr>
              <w:autoSpaceDE w:val="0"/>
              <w:autoSpaceDN w:val="0"/>
              <w:adjustRightInd w:val="0"/>
              <w:spacing w:after="200" w:line="276" w:lineRule="auto"/>
              <w:ind w:left="357" w:hanging="357"/>
              <w:jc w:val="both"/>
              <w:rPr>
                <w:rFonts w:ascii="Times New Roman" w:eastAsia="Times New Roman" w:hAnsi="Times New Roman" w:cs="Times New Roman"/>
                <w:lang w:val="en-GB"/>
              </w:rPr>
            </w:pPr>
            <w:r w:rsidRPr="00AB096E">
              <w:rPr>
                <w:rFonts w:ascii="Times New Roman" w:eastAsia="Calibri" w:hAnsi="Times New Roman" w:cs="Times New Roman"/>
                <w:color w:val="000000" w:themeColor="text1"/>
                <w:lang w:val="en-GB"/>
              </w:rPr>
              <w:t>(1)</w:t>
            </w:r>
            <w:r w:rsidR="00635F18" w:rsidRPr="00AB096E">
              <w:rPr>
                <w:rFonts w:ascii="Times New Roman" w:eastAsia="Times New Roman" w:hAnsi="Times New Roman" w:cs="Times New Roman"/>
                <w:lang w:val="en-GB"/>
              </w:rPr>
              <w:t xml:space="preserve"> The Minister</w:t>
            </w:r>
            <w:r w:rsidR="00E4690B" w:rsidRPr="00AB096E">
              <w:rPr>
                <w:rFonts w:ascii="Times New Roman" w:eastAsia="Times New Roman" w:hAnsi="Times New Roman" w:cs="Times New Roman"/>
                <w:lang w:val="en-GB"/>
              </w:rPr>
              <w:t xml:space="preserve"> shall submit the </w:t>
            </w:r>
            <w:r w:rsidR="00361E26" w:rsidRPr="00AB096E">
              <w:rPr>
                <w:rFonts w:ascii="Times New Roman" w:eastAsia="Times New Roman" w:hAnsi="Times New Roman" w:cs="Times New Roman"/>
                <w:lang w:val="en-GB"/>
              </w:rPr>
              <w:t xml:space="preserve">memorandum under regulation </w:t>
            </w:r>
            <w:r w:rsidR="00060085">
              <w:rPr>
                <w:rFonts w:ascii="Times New Roman" w:eastAsia="Times New Roman" w:hAnsi="Times New Roman" w:cs="Times New Roman"/>
                <w:lang w:val="en-GB"/>
              </w:rPr>
              <w:t>10</w:t>
            </w:r>
            <w:r w:rsidR="00361E26" w:rsidRPr="00AB096E">
              <w:rPr>
                <w:rFonts w:ascii="Times New Roman" w:eastAsia="Times New Roman" w:hAnsi="Times New Roman" w:cs="Times New Roman"/>
                <w:lang w:val="en-GB"/>
              </w:rPr>
              <w:t xml:space="preserve">(3) </w:t>
            </w:r>
            <w:r w:rsidR="00E4690B" w:rsidRPr="00AB096E">
              <w:rPr>
                <w:rFonts w:ascii="Times New Roman" w:eastAsia="Times New Roman" w:hAnsi="Times New Roman" w:cs="Times New Roman"/>
                <w:lang w:val="en-GB"/>
              </w:rPr>
              <w:t>together with any other supporting information, as to why a mineral, or minerals, or mineral deposit should be declared as strategic.</w:t>
            </w:r>
          </w:p>
          <w:p w14:paraId="5D06E77B" w14:textId="2C6036F9" w:rsidR="00E4690B" w:rsidRPr="00AB096E" w:rsidRDefault="00E4690B" w:rsidP="00E301D8">
            <w:pPr>
              <w:pStyle w:val="ListParagraph"/>
              <w:numPr>
                <w:ilvl w:val="0"/>
                <w:numId w:val="20"/>
              </w:numPr>
              <w:autoSpaceDE w:val="0"/>
              <w:autoSpaceDN w:val="0"/>
              <w:adjustRightInd w:val="0"/>
              <w:spacing w:line="276" w:lineRule="auto"/>
              <w:ind w:left="454"/>
              <w:jc w:val="both"/>
              <w:rPr>
                <w:rFonts w:ascii="Times New Roman" w:eastAsia="Times New Roman" w:hAnsi="Times New Roman" w:cs="Times New Roman"/>
                <w:lang w:val="en-GB"/>
              </w:rPr>
            </w:pPr>
            <w:r w:rsidRPr="00AB096E">
              <w:rPr>
                <w:rFonts w:ascii="Times New Roman" w:eastAsia="Times New Roman" w:hAnsi="Times New Roman" w:cs="Times New Roman"/>
                <w:lang w:val="en-GB"/>
              </w:rPr>
              <w:t xml:space="preserve">Where approved by the Cabinet, </w:t>
            </w:r>
            <w:r w:rsidR="00361E26" w:rsidRPr="00AB096E">
              <w:rPr>
                <w:rFonts w:ascii="Times New Roman" w:eastAsia="Times New Roman" w:hAnsi="Times New Roman" w:cs="Times New Roman"/>
                <w:lang w:val="en-GB"/>
              </w:rPr>
              <w:t xml:space="preserve">a notice </w:t>
            </w:r>
            <w:r w:rsidRPr="00AB096E">
              <w:rPr>
                <w:rFonts w:ascii="Times New Roman" w:eastAsia="Times New Roman" w:hAnsi="Times New Roman" w:cs="Times New Roman"/>
                <w:lang w:val="en-GB"/>
              </w:rPr>
              <w:t>that a mineral or mineral deposit is declared as s</w:t>
            </w:r>
            <w:r w:rsidR="00635F18" w:rsidRPr="00AB096E">
              <w:rPr>
                <w:rFonts w:ascii="Times New Roman" w:eastAsia="Times New Roman" w:hAnsi="Times New Roman" w:cs="Times New Roman"/>
                <w:lang w:val="en-GB"/>
              </w:rPr>
              <w:t>trategic shall be made by the Minister</w:t>
            </w:r>
            <w:r w:rsidRPr="00AB096E">
              <w:rPr>
                <w:rFonts w:ascii="Times New Roman" w:eastAsia="Times New Roman" w:hAnsi="Times New Roman" w:cs="Times New Roman"/>
                <w:lang w:val="en-GB"/>
              </w:rPr>
              <w:t xml:space="preserve"> in the following manner:</w:t>
            </w:r>
          </w:p>
          <w:p w14:paraId="6CEB323F" w14:textId="511AE677" w:rsidR="00E4690B" w:rsidRPr="00AB096E" w:rsidRDefault="00635F18" w:rsidP="00E301D8">
            <w:pPr>
              <w:pStyle w:val="ListParagraph"/>
              <w:numPr>
                <w:ilvl w:val="0"/>
                <w:numId w:val="21"/>
              </w:numPr>
              <w:spacing w:line="276" w:lineRule="auto"/>
              <w:ind w:left="828" w:hanging="374"/>
              <w:jc w:val="both"/>
              <w:rPr>
                <w:rFonts w:ascii="Times New Roman" w:eastAsia="Times New Roman" w:hAnsi="Times New Roman" w:cs="Times New Roman"/>
                <w:lang w:val="en-GB"/>
              </w:rPr>
            </w:pPr>
            <w:r w:rsidRPr="00AB096E">
              <w:rPr>
                <w:rFonts w:ascii="Times New Roman" w:eastAsia="Times New Roman" w:hAnsi="Times New Roman" w:cs="Times New Roman"/>
                <w:lang w:val="en-GB"/>
              </w:rPr>
              <w:t>Published in the Somaliland Gaz</w:t>
            </w:r>
            <w:r w:rsidR="00E4690B" w:rsidRPr="00AB096E">
              <w:rPr>
                <w:rFonts w:ascii="Times New Roman" w:eastAsia="Times New Roman" w:hAnsi="Times New Roman" w:cs="Times New Roman"/>
                <w:lang w:val="en-GB"/>
              </w:rPr>
              <w:t>ette</w:t>
            </w:r>
            <w:r w:rsidR="00CE73C3">
              <w:rPr>
                <w:rFonts w:ascii="Times New Roman" w:eastAsia="Times New Roman" w:hAnsi="Times New Roman" w:cs="Times New Roman"/>
                <w:lang w:val="en-GB"/>
              </w:rPr>
              <w:t xml:space="preserve"> or other official Government publication</w:t>
            </w:r>
            <w:r w:rsidR="00E4690B" w:rsidRPr="00AB096E">
              <w:rPr>
                <w:rFonts w:ascii="Times New Roman" w:eastAsia="Times New Roman" w:hAnsi="Times New Roman" w:cs="Times New Roman"/>
                <w:lang w:val="en-GB"/>
              </w:rPr>
              <w:t>;</w:t>
            </w:r>
          </w:p>
          <w:p w14:paraId="37C94A3B" w14:textId="307F698A" w:rsidR="00E4690B" w:rsidRPr="00AB096E" w:rsidRDefault="00E4690B" w:rsidP="00E301D8">
            <w:pPr>
              <w:pStyle w:val="ListParagraph"/>
              <w:numPr>
                <w:ilvl w:val="0"/>
                <w:numId w:val="21"/>
              </w:numPr>
              <w:spacing w:line="276" w:lineRule="auto"/>
              <w:ind w:left="828" w:hanging="374"/>
              <w:jc w:val="both"/>
              <w:rPr>
                <w:rFonts w:ascii="Times New Roman" w:eastAsia="Times New Roman" w:hAnsi="Times New Roman" w:cs="Times New Roman"/>
                <w:lang w:val="en-GB"/>
              </w:rPr>
            </w:pPr>
            <w:r w:rsidRPr="00AB096E">
              <w:rPr>
                <w:rFonts w:ascii="Times New Roman" w:eastAsia="Times New Roman" w:hAnsi="Times New Roman" w:cs="Times New Roman"/>
                <w:lang w:val="en-GB"/>
              </w:rPr>
              <w:t>Pub</w:t>
            </w:r>
            <w:r w:rsidR="00635F18" w:rsidRPr="00AB096E">
              <w:rPr>
                <w:rFonts w:ascii="Times New Roman" w:eastAsia="Times New Roman" w:hAnsi="Times New Roman" w:cs="Times New Roman"/>
                <w:lang w:val="en-GB"/>
              </w:rPr>
              <w:t xml:space="preserve">lished on the Ministry of Energy and Minerals </w:t>
            </w:r>
            <w:r w:rsidRPr="00AB096E">
              <w:rPr>
                <w:rFonts w:ascii="Times New Roman" w:eastAsia="Times New Roman" w:hAnsi="Times New Roman" w:cs="Times New Roman"/>
                <w:lang w:val="en-GB"/>
              </w:rPr>
              <w:t>website; and</w:t>
            </w:r>
          </w:p>
          <w:p w14:paraId="09CC4967" w14:textId="350376B8" w:rsidR="00941600" w:rsidRPr="00AB096E" w:rsidRDefault="00E4690B" w:rsidP="00E301D8">
            <w:pPr>
              <w:pStyle w:val="ListParagraph"/>
              <w:numPr>
                <w:ilvl w:val="0"/>
                <w:numId w:val="21"/>
              </w:numPr>
              <w:spacing w:line="276" w:lineRule="auto"/>
              <w:ind w:left="828" w:hanging="374"/>
              <w:jc w:val="both"/>
              <w:rPr>
                <w:rFonts w:ascii="Times New Roman" w:eastAsia="Times New Roman" w:hAnsi="Times New Roman" w:cs="Times New Roman"/>
                <w:lang w:val="en-GB"/>
              </w:rPr>
            </w:pPr>
            <w:r w:rsidRPr="00AB096E">
              <w:rPr>
                <w:rFonts w:ascii="Times New Roman" w:eastAsia="Times New Roman" w:hAnsi="Times New Roman" w:cs="Times New Roman"/>
                <w:lang w:val="en-GB"/>
              </w:rPr>
              <w:t xml:space="preserve">Recorded in the </w:t>
            </w:r>
            <w:r w:rsidR="002818ED">
              <w:rPr>
                <w:rFonts w:ascii="Times New Roman" w:eastAsia="Times New Roman" w:hAnsi="Times New Roman" w:cs="Times New Roman"/>
                <w:lang w:val="en-GB"/>
              </w:rPr>
              <w:t>register of mineral rights</w:t>
            </w:r>
            <w:r w:rsidRPr="00AB096E">
              <w:rPr>
                <w:rFonts w:ascii="Times New Roman" w:eastAsia="Times New Roman" w:hAnsi="Times New Roman" w:cs="Times New Roman"/>
                <w:lang w:val="en-GB"/>
              </w:rPr>
              <w:t xml:space="preserve"> with the location of any declared strategic mineral or declared strategic mineral deposits</w:t>
            </w:r>
            <w:r w:rsidR="004D613D" w:rsidRPr="00AB096E">
              <w:rPr>
                <w:rFonts w:ascii="Times New Roman" w:eastAsia="Times New Roman" w:hAnsi="Times New Roman" w:cs="Times New Roman"/>
                <w:lang w:val="en-GB"/>
              </w:rPr>
              <w:t>.</w:t>
            </w:r>
            <w:r w:rsidRPr="00AB096E">
              <w:rPr>
                <w:rFonts w:ascii="Times New Roman" w:eastAsia="Times New Roman" w:hAnsi="Times New Roman" w:cs="Times New Roman"/>
                <w:lang w:val="en-GB"/>
              </w:rPr>
              <w:t xml:space="preserve"> </w:t>
            </w:r>
          </w:p>
        </w:tc>
      </w:tr>
      <w:bookmarkEnd w:id="0"/>
    </w:tbl>
    <w:p w14:paraId="5FF88279" w14:textId="77777777" w:rsidR="00B52320" w:rsidRPr="00AB096E" w:rsidRDefault="00B52320" w:rsidP="00B52320">
      <w:pPr>
        <w:suppressAutoHyphens/>
        <w:ind w:left="720"/>
        <w:jc w:val="both"/>
        <w:rPr>
          <w:rFonts w:ascii="Times New Roman" w:eastAsia="Times New Roman" w:hAnsi="Times New Roman" w:cs="Times New Roman"/>
          <w:color w:val="000000" w:themeColor="text1"/>
          <w:lang w:val="en-GB"/>
        </w:rPr>
      </w:pPr>
    </w:p>
    <w:p w14:paraId="7D562725" w14:textId="77777777" w:rsidR="00114BE6" w:rsidRPr="00AB096E" w:rsidRDefault="00114BE6">
      <w:pPr>
        <w:suppressAutoHyphens/>
        <w:ind w:firstLine="720"/>
        <w:jc w:val="both"/>
        <w:rPr>
          <w:rFonts w:ascii="Times New Roman" w:hAnsi="Times New Roman" w:cs="Times New Roman"/>
          <w:color w:val="000000" w:themeColor="text1"/>
          <w:lang w:val="en-GB"/>
        </w:rPr>
      </w:pPr>
    </w:p>
    <w:p w14:paraId="6D28BA76" w14:textId="310C2E21" w:rsidR="00532185" w:rsidRPr="00AB096E" w:rsidRDefault="00F6697D">
      <w:pPr>
        <w:suppressAutoHyphens/>
        <w:ind w:firstLine="720"/>
        <w:jc w:val="both"/>
        <w:rPr>
          <w:rFonts w:ascii="Times New Roman" w:hAnsi="Times New Roman" w:cs="Times New Roman"/>
          <w:color w:val="000000" w:themeColor="text1"/>
          <w:lang w:val="en-GB"/>
        </w:rPr>
      </w:pPr>
      <w:r w:rsidRPr="00AB096E">
        <w:rPr>
          <w:rFonts w:ascii="Times New Roman" w:hAnsi="Times New Roman" w:cs="Times New Roman"/>
          <w:color w:val="000000" w:themeColor="text1"/>
          <w:lang w:val="en-GB"/>
        </w:rPr>
        <w:t xml:space="preserve">     </w:t>
      </w:r>
    </w:p>
    <w:sectPr w:rsidR="00532185" w:rsidRPr="00AB096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ED03A" w14:textId="77777777" w:rsidR="00E01604" w:rsidRDefault="00E01604" w:rsidP="00FA4A35">
      <w:r>
        <w:separator/>
      </w:r>
    </w:p>
  </w:endnote>
  <w:endnote w:type="continuationSeparator" w:id="0">
    <w:p w14:paraId="1986D203" w14:textId="77777777" w:rsidR="00E01604" w:rsidRDefault="00E01604" w:rsidP="00FA4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27E56" w14:textId="77777777" w:rsidR="00467813" w:rsidRDefault="004678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6346922"/>
      <w:docPartObj>
        <w:docPartGallery w:val="Page Numbers (Bottom of Page)"/>
        <w:docPartUnique/>
      </w:docPartObj>
    </w:sdtPr>
    <w:sdtEndPr/>
    <w:sdtContent>
      <w:p w14:paraId="4C34625C" w14:textId="5FC66747" w:rsidR="00467813" w:rsidRDefault="00467813">
        <w:pPr>
          <w:pStyle w:val="Footer"/>
          <w:jc w:val="center"/>
        </w:pPr>
        <w:r>
          <w:t xml:space="preserve">Page </w:t>
        </w:r>
        <w:r>
          <w:fldChar w:fldCharType="begin"/>
        </w:r>
        <w:r>
          <w:instrText>PAGE   \* MERGEFORMAT</w:instrText>
        </w:r>
        <w:r>
          <w:fldChar w:fldCharType="separate"/>
        </w:r>
        <w:r w:rsidR="00074E61" w:rsidRPr="00074E61">
          <w:rPr>
            <w:noProof/>
            <w:lang w:val="de-DE"/>
          </w:rPr>
          <w:t>6</w:t>
        </w:r>
        <w:r>
          <w:fldChar w:fldCharType="end"/>
        </w:r>
      </w:p>
    </w:sdtContent>
  </w:sdt>
  <w:p w14:paraId="10AE4A14" w14:textId="77777777" w:rsidR="00467813" w:rsidRDefault="004678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CE544" w14:textId="77777777" w:rsidR="00467813" w:rsidRDefault="004678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908F7D" w14:textId="77777777" w:rsidR="00E01604" w:rsidRDefault="00E01604" w:rsidP="00FA4A35">
      <w:r>
        <w:separator/>
      </w:r>
    </w:p>
  </w:footnote>
  <w:footnote w:type="continuationSeparator" w:id="0">
    <w:p w14:paraId="1BA6F0A8" w14:textId="77777777" w:rsidR="00E01604" w:rsidRDefault="00E01604" w:rsidP="00FA4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BB001" w14:textId="57A52549" w:rsidR="00467813" w:rsidRDefault="00E01604">
    <w:pPr>
      <w:pStyle w:val="Header"/>
    </w:pPr>
    <w:r>
      <w:rPr>
        <w:noProof/>
      </w:rPr>
      <w:pict w14:anchorId="759437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73990249" o:spid="_x0000_s2051" type="#_x0000_t136" alt="" style="position:absolute;margin-left:0;margin-top:0;width:477.2pt;height:159.05pt;rotation:315;z-index:-251651072;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font-style:italic"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199DD" w14:textId="43DF973E" w:rsidR="00467813" w:rsidRDefault="00E01604">
    <w:pPr>
      <w:pStyle w:val="Header"/>
    </w:pPr>
    <w:r>
      <w:rPr>
        <w:noProof/>
      </w:rPr>
      <w:pict w14:anchorId="73B9FC3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73990250" o:spid="_x0000_s2050" type="#_x0000_t136" alt="" style="position:absolute;margin-left:0;margin-top:0;width:477.2pt;height:159.05pt;rotation:315;z-index:-251646976;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font-style:italic"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2D8C8" w14:textId="0C858C3F" w:rsidR="00467813" w:rsidRDefault="00E01604">
    <w:pPr>
      <w:pStyle w:val="Header"/>
    </w:pPr>
    <w:r>
      <w:rPr>
        <w:noProof/>
      </w:rPr>
      <w:pict w14:anchorId="7A6206B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73990248" o:spid="_x0000_s2049" type="#_x0000_t136" alt="" style="position:absolute;margin-left:0;margin-top:0;width:477.2pt;height:159.05pt;rotation:315;z-index:-251655168;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font-style:italic"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F30CE"/>
    <w:multiLevelType w:val="hybridMultilevel"/>
    <w:tmpl w:val="F1BA22DA"/>
    <w:lvl w:ilvl="0" w:tplc="5A8C1DE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4779F0"/>
    <w:multiLevelType w:val="multilevel"/>
    <w:tmpl w:val="B82AB074"/>
    <w:lvl w:ilvl="0">
      <w:start w:val="1"/>
      <w:numFmt w:val="decimal"/>
      <w:lvlText w:val="(%1)"/>
      <w:lvlJc w:val="left"/>
      <w:pPr>
        <w:ind w:left="360" w:hanging="360"/>
      </w:pPr>
      <w:rPr>
        <w:rFonts w:ascii="Times New Roman" w:hAnsi="Times New Roman" w:cs="Times New Roman" w:hint="default"/>
        <w:sz w:val="24"/>
        <w:szCs w:val="24"/>
      </w:rPr>
    </w:lvl>
    <w:lvl w:ilvl="1">
      <w:start w:val="1"/>
      <w:numFmt w:val="lowerLetter"/>
      <w:lvlText w:val="(%2)"/>
      <w:lvlJc w:val="left"/>
      <w:pPr>
        <w:ind w:left="792" w:hanging="432"/>
      </w:pPr>
      <w:rPr>
        <w:rFonts w:hint="default"/>
      </w:rPr>
    </w:lvl>
    <w:lvl w:ilvl="2">
      <w:start w:val="1"/>
      <w:numFmt w:val="lowerRoman"/>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867392"/>
    <w:multiLevelType w:val="hybridMultilevel"/>
    <w:tmpl w:val="C17AEE9E"/>
    <w:lvl w:ilvl="0" w:tplc="F3F0C6EA">
      <w:start w:val="1"/>
      <w:numFmt w:val="lowerLetter"/>
      <w:lvlText w:val="(%1)"/>
      <w:lvlJc w:val="left"/>
      <w:pPr>
        <w:ind w:left="1529"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9B7033"/>
    <w:multiLevelType w:val="multilevel"/>
    <w:tmpl w:val="A1CEEF1C"/>
    <w:lvl w:ilvl="0">
      <w:start w:val="2"/>
      <w:numFmt w:val="decimal"/>
      <w:lvlText w:val="(%1)"/>
      <w:lvlJc w:val="left"/>
      <w:pPr>
        <w:ind w:left="227" w:hanging="227"/>
      </w:pPr>
      <w:rPr>
        <w:rFonts w:ascii="Times New Roman" w:hAnsi="Times New Roman" w:cs="Times New Roman" w:hint="default"/>
        <w:sz w:val="24"/>
        <w:szCs w:val="24"/>
      </w:rPr>
    </w:lvl>
    <w:lvl w:ilvl="1">
      <w:start w:val="1"/>
      <w:numFmt w:val="lowerLetter"/>
      <w:lvlText w:val="(%2)"/>
      <w:lvlJc w:val="left"/>
      <w:pPr>
        <w:ind w:left="792" w:hanging="432"/>
      </w:pPr>
      <w:rPr>
        <w:rFonts w:hint="default"/>
      </w:rPr>
    </w:lvl>
    <w:lvl w:ilvl="2">
      <w:start w:val="1"/>
      <w:numFmt w:val="lowerRoman"/>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4EC61C1"/>
    <w:multiLevelType w:val="hybridMultilevel"/>
    <w:tmpl w:val="C17AEE9E"/>
    <w:lvl w:ilvl="0" w:tplc="F3F0C6EA">
      <w:start w:val="1"/>
      <w:numFmt w:val="lowerLetter"/>
      <w:lvlText w:val="(%1)"/>
      <w:lvlJc w:val="left"/>
      <w:pPr>
        <w:ind w:left="1529"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7154D0"/>
    <w:multiLevelType w:val="multilevel"/>
    <w:tmpl w:val="5E5C71AA"/>
    <w:lvl w:ilvl="0">
      <w:start w:val="2"/>
      <w:numFmt w:val="decimal"/>
      <w:lvlText w:val="(%1)"/>
      <w:lvlJc w:val="left"/>
      <w:pPr>
        <w:ind w:left="360" w:hanging="360"/>
      </w:pPr>
      <w:rPr>
        <w:rFonts w:ascii="Times New Roman" w:hAnsi="Times New Roman" w:cs="Times New Roman" w:hint="default"/>
        <w:sz w:val="24"/>
        <w:szCs w:val="24"/>
      </w:rPr>
    </w:lvl>
    <w:lvl w:ilvl="1">
      <w:start w:val="1"/>
      <w:numFmt w:val="lowerLetter"/>
      <w:lvlText w:val="(%2)"/>
      <w:lvlJc w:val="left"/>
      <w:pPr>
        <w:ind w:left="792" w:hanging="432"/>
      </w:pPr>
      <w:rPr>
        <w:rFonts w:hint="default"/>
      </w:rPr>
    </w:lvl>
    <w:lvl w:ilvl="2">
      <w:start w:val="1"/>
      <w:numFmt w:val="lowerRoman"/>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801104C"/>
    <w:multiLevelType w:val="hybridMultilevel"/>
    <w:tmpl w:val="29946DE2"/>
    <w:lvl w:ilvl="0" w:tplc="D080588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6227B2"/>
    <w:multiLevelType w:val="hybridMultilevel"/>
    <w:tmpl w:val="C17AEE9E"/>
    <w:lvl w:ilvl="0" w:tplc="F3F0C6EA">
      <w:start w:val="1"/>
      <w:numFmt w:val="lowerLetter"/>
      <w:lvlText w:val="(%1)"/>
      <w:lvlJc w:val="left"/>
      <w:pPr>
        <w:ind w:left="1529"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482D09"/>
    <w:multiLevelType w:val="multilevel"/>
    <w:tmpl w:val="A1CEEF1C"/>
    <w:lvl w:ilvl="0">
      <w:start w:val="2"/>
      <w:numFmt w:val="decimal"/>
      <w:lvlText w:val="(%1)"/>
      <w:lvlJc w:val="left"/>
      <w:pPr>
        <w:ind w:left="227" w:hanging="227"/>
      </w:pPr>
      <w:rPr>
        <w:rFonts w:ascii="Times New Roman" w:hAnsi="Times New Roman" w:cs="Times New Roman" w:hint="default"/>
        <w:sz w:val="24"/>
        <w:szCs w:val="24"/>
      </w:rPr>
    </w:lvl>
    <w:lvl w:ilvl="1">
      <w:start w:val="1"/>
      <w:numFmt w:val="lowerLetter"/>
      <w:lvlText w:val="(%2)"/>
      <w:lvlJc w:val="left"/>
      <w:pPr>
        <w:ind w:left="792" w:hanging="432"/>
      </w:pPr>
      <w:rPr>
        <w:rFonts w:hint="default"/>
      </w:rPr>
    </w:lvl>
    <w:lvl w:ilvl="2">
      <w:start w:val="1"/>
      <w:numFmt w:val="lowerRoman"/>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CB7414E"/>
    <w:multiLevelType w:val="hybridMultilevel"/>
    <w:tmpl w:val="FD900966"/>
    <w:lvl w:ilvl="0" w:tplc="121C149E">
      <w:start w:val="1"/>
      <w:numFmt w:val="decimal"/>
      <w:pStyle w:val="Heading2"/>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1F1B0042"/>
    <w:multiLevelType w:val="hybridMultilevel"/>
    <w:tmpl w:val="4D38D9C6"/>
    <w:lvl w:ilvl="0" w:tplc="0409000F">
      <w:start w:val="1"/>
      <w:numFmt w:val="decimal"/>
      <w:lvlText w:val="%1."/>
      <w:lvlJc w:val="left"/>
      <w:pPr>
        <w:ind w:left="360" w:hanging="360"/>
      </w:pPr>
      <w:rPr>
        <w:rFonts w:hint="default"/>
        <w:b w:val="0"/>
      </w:rPr>
    </w:lvl>
    <w:lvl w:ilvl="1" w:tplc="04090019">
      <w:start w:val="1"/>
      <w:numFmt w:val="lowerLetter"/>
      <w:lvlText w:val="%2."/>
      <w:lvlJc w:val="left"/>
      <w:pPr>
        <w:ind w:left="1710" w:hanging="360"/>
      </w:pPr>
    </w:lvl>
    <w:lvl w:ilvl="2" w:tplc="0409001B">
      <w:start w:val="1"/>
      <w:numFmt w:val="lowerRoman"/>
      <w:lvlText w:val="%3."/>
      <w:lvlJc w:val="right"/>
      <w:pPr>
        <w:ind w:left="108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59A4162"/>
    <w:multiLevelType w:val="multilevel"/>
    <w:tmpl w:val="937EC834"/>
    <w:lvl w:ilvl="0">
      <w:start w:val="2"/>
      <w:numFmt w:val="decimal"/>
      <w:lvlText w:val="(%1)"/>
      <w:lvlJc w:val="left"/>
      <w:pPr>
        <w:ind w:left="360" w:hanging="360"/>
      </w:pPr>
      <w:rPr>
        <w:rFonts w:hint="default"/>
        <w:color w:val="auto"/>
      </w:rPr>
    </w:lvl>
    <w:lvl w:ilvl="1">
      <w:start w:val="1"/>
      <w:numFmt w:val="lowerLetter"/>
      <w:lvlText w:val="(%2)"/>
      <w:lvlJc w:val="left"/>
      <w:pPr>
        <w:ind w:left="792" w:hanging="432"/>
      </w:pPr>
      <w:rPr>
        <w:rFonts w:hint="default"/>
      </w:rPr>
    </w:lvl>
    <w:lvl w:ilvl="2">
      <w:start w:val="1"/>
      <w:numFmt w:val="lowerRoman"/>
      <w:lvlText w:val="(%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7F93779"/>
    <w:multiLevelType w:val="multilevel"/>
    <w:tmpl w:val="FA7041CA"/>
    <w:lvl w:ilvl="0">
      <w:start w:val="2"/>
      <w:numFmt w:val="decimal"/>
      <w:lvlText w:val="(%1)"/>
      <w:lvlJc w:val="left"/>
      <w:pPr>
        <w:ind w:left="360" w:hanging="360"/>
      </w:pPr>
      <w:rPr>
        <w:rFonts w:ascii="Times New Roman" w:hAnsi="Times New Roman" w:cs="Times New Roman" w:hint="default"/>
        <w:sz w:val="24"/>
        <w:szCs w:val="24"/>
      </w:rPr>
    </w:lvl>
    <w:lvl w:ilvl="1">
      <w:start w:val="1"/>
      <w:numFmt w:val="lowerLetter"/>
      <w:lvlText w:val="(%2)"/>
      <w:lvlJc w:val="left"/>
      <w:pPr>
        <w:ind w:left="792" w:hanging="432"/>
      </w:pPr>
      <w:rPr>
        <w:rFonts w:hint="default"/>
      </w:rPr>
    </w:lvl>
    <w:lvl w:ilvl="2">
      <w:start w:val="1"/>
      <w:numFmt w:val="lowerRoman"/>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D67C8F"/>
    <w:multiLevelType w:val="hybridMultilevel"/>
    <w:tmpl w:val="C17AEE9E"/>
    <w:lvl w:ilvl="0" w:tplc="F3F0C6EA">
      <w:start w:val="1"/>
      <w:numFmt w:val="lowerLetter"/>
      <w:lvlText w:val="(%1)"/>
      <w:lvlJc w:val="left"/>
      <w:pPr>
        <w:ind w:left="1529"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AB7910"/>
    <w:multiLevelType w:val="hybridMultilevel"/>
    <w:tmpl w:val="C17AEE9E"/>
    <w:lvl w:ilvl="0" w:tplc="F3F0C6EA">
      <w:start w:val="1"/>
      <w:numFmt w:val="lowerLetter"/>
      <w:lvlText w:val="(%1)"/>
      <w:lvlJc w:val="left"/>
      <w:pPr>
        <w:ind w:left="1529"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877270"/>
    <w:multiLevelType w:val="multilevel"/>
    <w:tmpl w:val="FA7041CA"/>
    <w:lvl w:ilvl="0">
      <w:start w:val="2"/>
      <w:numFmt w:val="decimal"/>
      <w:lvlText w:val="(%1)"/>
      <w:lvlJc w:val="left"/>
      <w:pPr>
        <w:ind w:left="360" w:hanging="360"/>
      </w:pPr>
      <w:rPr>
        <w:rFonts w:ascii="Times New Roman" w:hAnsi="Times New Roman" w:cs="Times New Roman" w:hint="default"/>
        <w:sz w:val="24"/>
        <w:szCs w:val="24"/>
      </w:rPr>
    </w:lvl>
    <w:lvl w:ilvl="1">
      <w:start w:val="1"/>
      <w:numFmt w:val="lowerLetter"/>
      <w:lvlText w:val="(%2)"/>
      <w:lvlJc w:val="left"/>
      <w:pPr>
        <w:ind w:left="792" w:hanging="432"/>
      </w:pPr>
      <w:rPr>
        <w:rFonts w:hint="default"/>
      </w:rPr>
    </w:lvl>
    <w:lvl w:ilvl="2">
      <w:start w:val="1"/>
      <w:numFmt w:val="lowerRoman"/>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E7D0094"/>
    <w:multiLevelType w:val="multilevel"/>
    <w:tmpl w:val="B82AB074"/>
    <w:lvl w:ilvl="0">
      <w:start w:val="1"/>
      <w:numFmt w:val="decimal"/>
      <w:lvlText w:val="(%1)"/>
      <w:lvlJc w:val="left"/>
      <w:pPr>
        <w:ind w:left="360" w:hanging="360"/>
      </w:pPr>
      <w:rPr>
        <w:rFonts w:ascii="Times New Roman" w:hAnsi="Times New Roman" w:cs="Times New Roman" w:hint="default"/>
        <w:sz w:val="24"/>
        <w:szCs w:val="24"/>
      </w:rPr>
    </w:lvl>
    <w:lvl w:ilvl="1">
      <w:start w:val="1"/>
      <w:numFmt w:val="lowerLetter"/>
      <w:lvlText w:val="(%2)"/>
      <w:lvlJc w:val="left"/>
      <w:pPr>
        <w:ind w:left="792" w:hanging="432"/>
      </w:pPr>
      <w:rPr>
        <w:rFonts w:hint="default"/>
      </w:rPr>
    </w:lvl>
    <w:lvl w:ilvl="2">
      <w:start w:val="1"/>
      <w:numFmt w:val="lowerRoman"/>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58054F1"/>
    <w:multiLevelType w:val="hybridMultilevel"/>
    <w:tmpl w:val="C17AEE9E"/>
    <w:lvl w:ilvl="0" w:tplc="F3F0C6EA">
      <w:start w:val="1"/>
      <w:numFmt w:val="lowerLetter"/>
      <w:lvlText w:val="(%1)"/>
      <w:lvlJc w:val="left"/>
      <w:pPr>
        <w:ind w:left="1529"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5360EE"/>
    <w:multiLevelType w:val="hybridMultilevel"/>
    <w:tmpl w:val="C17AEE9E"/>
    <w:lvl w:ilvl="0" w:tplc="F3F0C6EA">
      <w:start w:val="1"/>
      <w:numFmt w:val="lowerLetter"/>
      <w:lvlText w:val="(%1)"/>
      <w:lvlJc w:val="left"/>
      <w:pPr>
        <w:ind w:left="1529"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01219B"/>
    <w:multiLevelType w:val="multilevel"/>
    <w:tmpl w:val="FA7041CA"/>
    <w:lvl w:ilvl="0">
      <w:start w:val="2"/>
      <w:numFmt w:val="decimal"/>
      <w:lvlText w:val="(%1)"/>
      <w:lvlJc w:val="left"/>
      <w:pPr>
        <w:ind w:left="360" w:hanging="360"/>
      </w:pPr>
      <w:rPr>
        <w:rFonts w:ascii="Times New Roman" w:hAnsi="Times New Roman" w:cs="Times New Roman" w:hint="default"/>
        <w:sz w:val="24"/>
        <w:szCs w:val="24"/>
      </w:rPr>
    </w:lvl>
    <w:lvl w:ilvl="1">
      <w:start w:val="1"/>
      <w:numFmt w:val="lowerLetter"/>
      <w:lvlText w:val="(%2)"/>
      <w:lvlJc w:val="left"/>
      <w:pPr>
        <w:ind w:left="792" w:hanging="432"/>
      </w:pPr>
      <w:rPr>
        <w:rFonts w:hint="default"/>
      </w:rPr>
    </w:lvl>
    <w:lvl w:ilvl="2">
      <w:start w:val="1"/>
      <w:numFmt w:val="lowerRoman"/>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14C7A12"/>
    <w:multiLevelType w:val="hybridMultilevel"/>
    <w:tmpl w:val="7B34E666"/>
    <w:lvl w:ilvl="0" w:tplc="B50E4AEA">
      <w:start w:val="6"/>
      <w:numFmt w:val="decimal"/>
      <w:lvlText w:val="%1."/>
      <w:lvlJc w:val="left"/>
      <w:pPr>
        <w:ind w:left="720" w:hanging="360"/>
      </w:pPr>
      <w:rPr>
        <w:rFonts w:eastAsiaTheme="minorEastAsia"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594553"/>
    <w:multiLevelType w:val="multilevel"/>
    <w:tmpl w:val="FA7041CA"/>
    <w:lvl w:ilvl="0">
      <w:start w:val="2"/>
      <w:numFmt w:val="decimal"/>
      <w:lvlText w:val="(%1)"/>
      <w:lvlJc w:val="left"/>
      <w:pPr>
        <w:ind w:left="360" w:hanging="360"/>
      </w:pPr>
      <w:rPr>
        <w:rFonts w:ascii="Times New Roman" w:hAnsi="Times New Roman" w:cs="Times New Roman" w:hint="default"/>
        <w:sz w:val="24"/>
        <w:szCs w:val="24"/>
      </w:rPr>
    </w:lvl>
    <w:lvl w:ilvl="1">
      <w:start w:val="1"/>
      <w:numFmt w:val="lowerLetter"/>
      <w:lvlText w:val="(%2)"/>
      <w:lvlJc w:val="left"/>
      <w:pPr>
        <w:ind w:left="792" w:hanging="432"/>
      </w:pPr>
      <w:rPr>
        <w:rFonts w:hint="default"/>
      </w:rPr>
    </w:lvl>
    <w:lvl w:ilvl="2">
      <w:start w:val="1"/>
      <w:numFmt w:val="lowerRoman"/>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10"/>
  </w:num>
  <w:num w:numId="3">
    <w:abstractNumId w:val="0"/>
  </w:num>
  <w:num w:numId="4">
    <w:abstractNumId w:val="18"/>
  </w:num>
  <w:num w:numId="5">
    <w:abstractNumId w:val="11"/>
  </w:num>
  <w:num w:numId="6">
    <w:abstractNumId w:val="6"/>
  </w:num>
  <w:num w:numId="7">
    <w:abstractNumId w:val="1"/>
  </w:num>
  <w:num w:numId="8">
    <w:abstractNumId w:val="16"/>
  </w:num>
  <w:num w:numId="9">
    <w:abstractNumId w:val="5"/>
  </w:num>
  <w:num w:numId="10">
    <w:abstractNumId w:val="15"/>
  </w:num>
  <w:num w:numId="11">
    <w:abstractNumId w:val="2"/>
  </w:num>
  <w:num w:numId="12">
    <w:abstractNumId w:val="12"/>
  </w:num>
  <w:num w:numId="13">
    <w:abstractNumId w:val="19"/>
  </w:num>
  <w:num w:numId="14">
    <w:abstractNumId w:val="13"/>
  </w:num>
  <w:num w:numId="15">
    <w:abstractNumId w:val="14"/>
  </w:num>
  <w:num w:numId="16">
    <w:abstractNumId w:val="21"/>
  </w:num>
  <w:num w:numId="17">
    <w:abstractNumId w:val="8"/>
  </w:num>
  <w:num w:numId="18">
    <w:abstractNumId w:val="17"/>
  </w:num>
  <w:num w:numId="19">
    <w:abstractNumId w:val="7"/>
  </w:num>
  <w:num w:numId="20">
    <w:abstractNumId w:val="3"/>
  </w:num>
  <w:num w:numId="21">
    <w:abstractNumId w:val="4"/>
  </w:num>
  <w:num w:numId="22">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oNotTrackFormatting/>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73DE"/>
    <w:rsid w:val="00003623"/>
    <w:rsid w:val="0000493B"/>
    <w:rsid w:val="00004EE3"/>
    <w:rsid w:val="00005291"/>
    <w:rsid w:val="00005C26"/>
    <w:rsid w:val="00005C8C"/>
    <w:rsid w:val="00016AC0"/>
    <w:rsid w:val="0001796D"/>
    <w:rsid w:val="00017DD6"/>
    <w:rsid w:val="00020756"/>
    <w:rsid w:val="00037311"/>
    <w:rsid w:val="000405DA"/>
    <w:rsid w:val="0004130B"/>
    <w:rsid w:val="00042A17"/>
    <w:rsid w:val="0004358F"/>
    <w:rsid w:val="000441CE"/>
    <w:rsid w:val="000447C5"/>
    <w:rsid w:val="000448DA"/>
    <w:rsid w:val="000458A8"/>
    <w:rsid w:val="00051586"/>
    <w:rsid w:val="000516C5"/>
    <w:rsid w:val="00051915"/>
    <w:rsid w:val="00057826"/>
    <w:rsid w:val="00057DF6"/>
    <w:rsid w:val="00057FFA"/>
    <w:rsid w:val="00060085"/>
    <w:rsid w:val="00067259"/>
    <w:rsid w:val="00074E61"/>
    <w:rsid w:val="00075AFC"/>
    <w:rsid w:val="00083210"/>
    <w:rsid w:val="000868D8"/>
    <w:rsid w:val="00090A4B"/>
    <w:rsid w:val="00091BE5"/>
    <w:rsid w:val="000921AF"/>
    <w:rsid w:val="00095BAE"/>
    <w:rsid w:val="000A064D"/>
    <w:rsid w:val="000A5AD2"/>
    <w:rsid w:val="000A73D7"/>
    <w:rsid w:val="000B25AA"/>
    <w:rsid w:val="000B5510"/>
    <w:rsid w:val="000B6AC2"/>
    <w:rsid w:val="000B75FD"/>
    <w:rsid w:val="000B79CE"/>
    <w:rsid w:val="000B7B5F"/>
    <w:rsid w:val="000C00B2"/>
    <w:rsid w:val="000C0B5B"/>
    <w:rsid w:val="000C0FBB"/>
    <w:rsid w:val="000C1961"/>
    <w:rsid w:val="000C55CE"/>
    <w:rsid w:val="000C6B35"/>
    <w:rsid w:val="000C77B6"/>
    <w:rsid w:val="000D341F"/>
    <w:rsid w:val="000D54F9"/>
    <w:rsid w:val="000E3B4A"/>
    <w:rsid w:val="000E6418"/>
    <w:rsid w:val="000E6D98"/>
    <w:rsid w:val="000E7332"/>
    <w:rsid w:val="000F09A4"/>
    <w:rsid w:val="000F1092"/>
    <w:rsid w:val="000F163B"/>
    <w:rsid w:val="00100773"/>
    <w:rsid w:val="00103989"/>
    <w:rsid w:val="0010669B"/>
    <w:rsid w:val="00111944"/>
    <w:rsid w:val="00114BE6"/>
    <w:rsid w:val="001176A0"/>
    <w:rsid w:val="00117FB0"/>
    <w:rsid w:val="00121C7F"/>
    <w:rsid w:val="00122A7A"/>
    <w:rsid w:val="001309E1"/>
    <w:rsid w:val="00131601"/>
    <w:rsid w:val="001332BC"/>
    <w:rsid w:val="001430D3"/>
    <w:rsid w:val="00143E4E"/>
    <w:rsid w:val="001503F5"/>
    <w:rsid w:val="00151AA6"/>
    <w:rsid w:val="001531E1"/>
    <w:rsid w:val="001542D5"/>
    <w:rsid w:val="00154AA2"/>
    <w:rsid w:val="001550AA"/>
    <w:rsid w:val="00161988"/>
    <w:rsid w:val="0016414B"/>
    <w:rsid w:val="00170B4B"/>
    <w:rsid w:val="001711B7"/>
    <w:rsid w:val="001726C4"/>
    <w:rsid w:val="0017792E"/>
    <w:rsid w:val="00177C83"/>
    <w:rsid w:val="00177CBE"/>
    <w:rsid w:val="00180C67"/>
    <w:rsid w:val="0018103E"/>
    <w:rsid w:val="00181AEE"/>
    <w:rsid w:val="001859B1"/>
    <w:rsid w:val="00185E8F"/>
    <w:rsid w:val="00186986"/>
    <w:rsid w:val="0018723F"/>
    <w:rsid w:val="00195788"/>
    <w:rsid w:val="00196B22"/>
    <w:rsid w:val="00196FB0"/>
    <w:rsid w:val="001A04AF"/>
    <w:rsid w:val="001A5BFC"/>
    <w:rsid w:val="001B0ECD"/>
    <w:rsid w:val="001B27E9"/>
    <w:rsid w:val="001B4EC1"/>
    <w:rsid w:val="001B53EE"/>
    <w:rsid w:val="001B5543"/>
    <w:rsid w:val="001C2109"/>
    <w:rsid w:val="001C477A"/>
    <w:rsid w:val="001C5678"/>
    <w:rsid w:val="001C5BC1"/>
    <w:rsid w:val="001C5CDC"/>
    <w:rsid w:val="001D01B8"/>
    <w:rsid w:val="001D0878"/>
    <w:rsid w:val="001D693C"/>
    <w:rsid w:val="001E46EF"/>
    <w:rsid w:val="001E59C9"/>
    <w:rsid w:val="001F198A"/>
    <w:rsid w:val="001F3C5E"/>
    <w:rsid w:val="001F579A"/>
    <w:rsid w:val="001F634D"/>
    <w:rsid w:val="00200CDD"/>
    <w:rsid w:val="002026CB"/>
    <w:rsid w:val="00202A11"/>
    <w:rsid w:val="00207E26"/>
    <w:rsid w:val="00210FEA"/>
    <w:rsid w:val="002120AC"/>
    <w:rsid w:val="00212B50"/>
    <w:rsid w:val="00212C8B"/>
    <w:rsid w:val="0021650F"/>
    <w:rsid w:val="00216AFE"/>
    <w:rsid w:val="00222ABC"/>
    <w:rsid w:val="002275EC"/>
    <w:rsid w:val="00227C42"/>
    <w:rsid w:val="0023065E"/>
    <w:rsid w:val="0023165E"/>
    <w:rsid w:val="00231695"/>
    <w:rsid w:val="00232785"/>
    <w:rsid w:val="00236651"/>
    <w:rsid w:val="00240304"/>
    <w:rsid w:val="0024372F"/>
    <w:rsid w:val="002460B6"/>
    <w:rsid w:val="002474BD"/>
    <w:rsid w:val="002507F8"/>
    <w:rsid w:val="00261694"/>
    <w:rsid w:val="00261F8A"/>
    <w:rsid w:val="00262F85"/>
    <w:rsid w:val="002666E2"/>
    <w:rsid w:val="0027016A"/>
    <w:rsid w:val="00270AB6"/>
    <w:rsid w:val="00272798"/>
    <w:rsid w:val="00273E93"/>
    <w:rsid w:val="00274060"/>
    <w:rsid w:val="0027758D"/>
    <w:rsid w:val="0028123D"/>
    <w:rsid w:val="002818ED"/>
    <w:rsid w:val="002916B2"/>
    <w:rsid w:val="00293426"/>
    <w:rsid w:val="0029361B"/>
    <w:rsid w:val="00297A64"/>
    <w:rsid w:val="002A27CE"/>
    <w:rsid w:val="002A3AE0"/>
    <w:rsid w:val="002A622B"/>
    <w:rsid w:val="002A78BA"/>
    <w:rsid w:val="002B0476"/>
    <w:rsid w:val="002B4418"/>
    <w:rsid w:val="002B5363"/>
    <w:rsid w:val="002B53A1"/>
    <w:rsid w:val="002B6DA0"/>
    <w:rsid w:val="002C11F0"/>
    <w:rsid w:val="002C3E00"/>
    <w:rsid w:val="002C4786"/>
    <w:rsid w:val="002C4B3E"/>
    <w:rsid w:val="002C5ACF"/>
    <w:rsid w:val="002D3693"/>
    <w:rsid w:val="002D4611"/>
    <w:rsid w:val="002E041B"/>
    <w:rsid w:val="002E3C06"/>
    <w:rsid w:val="002E46D0"/>
    <w:rsid w:val="002E48C1"/>
    <w:rsid w:val="002F2825"/>
    <w:rsid w:val="002F6753"/>
    <w:rsid w:val="003026BC"/>
    <w:rsid w:val="00306752"/>
    <w:rsid w:val="00310845"/>
    <w:rsid w:val="00311519"/>
    <w:rsid w:val="00314FB6"/>
    <w:rsid w:val="003155A1"/>
    <w:rsid w:val="003222E3"/>
    <w:rsid w:val="00322C3A"/>
    <w:rsid w:val="00322F26"/>
    <w:rsid w:val="00325AD4"/>
    <w:rsid w:val="00332659"/>
    <w:rsid w:val="00333057"/>
    <w:rsid w:val="00333822"/>
    <w:rsid w:val="003365F9"/>
    <w:rsid w:val="00337331"/>
    <w:rsid w:val="003402E1"/>
    <w:rsid w:val="0034052B"/>
    <w:rsid w:val="00340C59"/>
    <w:rsid w:val="0034100D"/>
    <w:rsid w:val="00345054"/>
    <w:rsid w:val="00350913"/>
    <w:rsid w:val="0035210B"/>
    <w:rsid w:val="003529E3"/>
    <w:rsid w:val="003552BB"/>
    <w:rsid w:val="003556FC"/>
    <w:rsid w:val="00355F55"/>
    <w:rsid w:val="00356607"/>
    <w:rsid w:val="003575E8"/>
    <w:rsid w:val="00361E26"/>
    <w:rsid w:val="0036243D"/>
    <w:rsid w:val="00362EED"/>
    <w:rsid w:val="0036383D"/>
    <w:rsid w:val="00365B2C"/>
    <w:rsid w:val="00371A59"/>
    <w:rsid w:val="003726B1"/>
    <w:rsid w:val="00382BEA"/>
    <w:rsid w:val="00382D39"/>
    <w:rsid w:val="00384A57"/>
    <w:rsid w:val="0038637E"/>
    <w:rsid w:val="00390B14"/>
    <w:rsid w:val="003913F7"/>
    <w:rsid w:val="0039140C"/>
    <w:rsid w:val="00392073"/>
    <w:rsid w:val="00392B15"/>
    <w:rsid w:val="003A4381"/>
    <w:rsid w:val="003A58C9"/>
    <w:rsid w:val="003B2456"/>
    <w:rsid w:val="003B434D"/>
    <w:rsid w:val="003B5EE6"/>
    <w:rsid w:val="003B671E"/>
    <w:rsid w:val="003B6DA9"/>
    <w:rsid w:val="003B7464"/>
    <w:rsid w:val="003C0C5B"/>
    <w:rsid w:val="003C2292"/>
    <w:rsid w:val="003C690A"/>
    <w:rsid w:val="003C72F1"/>
    <w:rsid w:val="003D0535"/>
    <w:rsid w:val="003D120B"/>
    <w:rsid w:val="003D3D09"/>
    <w:rsid w:val="003D6071"/>
    <w:rsid w:val="003D77E0"/>
    <w:rsid w:val="003E00A2"/>
    <w:rsid w:val="003E3D88"/>
    <w:rsid w:val="003F088C"/>
    <w:rsid w:val="003F28AA"/>
    <w:rsid w:val="003F29EB"/>
    <w:rsid w:val="003F2F3C"/>
    <w:rsid w:val="003F49C2"/>
    <w:rsid w:val="003F4F68"/>
    <w:rsid w:val="003F5823"/>
    <w:rsid w:val="003F6AD6"/>
    <w:rsid w:val="003F71A9"/>
    <w:rsid w:val="003F7DD1"/>
    <w:rsid w:val="00400542"/>
    <w:rsid w:val="00401954"/>
    <w:rsid w:val="00402E39"/>
    <w:rsid w:val="00404ED7"/>
    <w:rsid w:val="004059C9"/>
    <w:rsid w:val="00411BFF"/>
    <w:rsid w:val="00413C03"/>
    <w:rsid w:val="00415794"/>
    <w:rsid w:val="0042018F"/>
    <w:rsid w:val="0042258B"/>
    <w:rsid w:val="00425974"/>
    <w:rsid w:val="00426414"/>
    <w:rsid w:val="004267FE"/>
    <w:rsid w:val="0042686D"/>
    <w:rsid w:val="00426FCB"/>
    <w:rsid w:val="004278B7"/>
    <w:rsid w:val="004316CD"/>
    <w:rsid w:val="00431F4E"/>
    <w:rsid w:val="00433763"/>
    <w:rsid w:val="00434045"/>
    <w:rsid w:val="00434911"/>
    <w:rsid w:val="00435C60"/>
    <w:rsid w:val="00440F89"/>
    <w:rsid w:val="00443D6B"/>
    <w:rsid w:val="00451F1B"/>
    <w:rsid w:val="0045226F"/>
    <w:rsid w:val="004601E5"/>
    <w:rsid w:val="00460F91"/>
    <w:rsid w:val="00464605"/>
    <w:rsid w:val="00467813"/>
    <w:rsid w:val="0047053E"/>
    <w:rsid w:val="00472A4E"/>
    <w:rsid w:val="00477EDE"/>
    <w:rsid w:val="00484561"/>
    <w:rsid w:val="0048493C"/>
    <w:rsid w:val="00485573"/>
    <w:rsid w:val="0048747E"/>
    <w:rsid w:val="0049108C"/>
    <w:rsid w:val="004924C7"/>
    <w:rsid w:val="00495D60"/>
    <w:rsid w:val="00496579"/>
    <w:rsid w:val="004978F6"/>
    <w:rsid w:val="004A309F"/>
    <w:rsid w:val="004A42BD"/>
    <w:rsid w:val="004A6E9C"/>
    <w:rsid w:val="004B0A72"/>
    <w:rsid w:val="004B2142"/>
    <w:rsid w:val="004B393F"/>
    <w:rsid w:val="004B7795"/>
    <w:rsid w:val="004C04AF"/>
    <w:rsid w:val="004C0D1C"/>
    <w:rsid w:val="004C4378"/>
    <w:rsid w:val="004C62DC"/>
    <w:rsid w:val="004C63F3"/>
    <w:rsid w:val="004D0A70"/>
    <w:rsid w:val="004D10E5"/>
    <w:rsid w:val="004D286D"/>
    <w:rsid w:val="004D35EA"/>
    <w:rsid w:val="004D4048"/>
    <w:rsid w:val="004D574F"/>
    <w:rsid w:val="004D613D"/>
    <w:rsid w:val="004E0578"/>
    <w:rsid w:val="004E216C"/>
    <w:rsid w:val="004E2C6A"/>
    <w:rsid w:val="004E4CE8"/>
    <w:rsid w:val="004E6CA8"/>
    <w:rsid w:val="004F459D"/>
    <w:rsid w:val="004F4911"/>
    <w:rsid w:val="004F6358"/>
    <w:rsid w:val="004F7A1E"/>
    <w:rsid w:val="005009B8"/>
    <w:rsid w:val="00501FED"/>
    <w:rsid w:val="005032E3"/>
    <w:rsid w:val="00506B14"/>
    <w:rsid w:val="005140AD"/>
    <w:rsid w:val="00520C32"/>
    <w:rsid w:val="00520C46"/>
    <w:rsid w:val="00522908"/>
    <w:rsid w:val="00527DB6"/>
    <w:rsid w:val="00532185"/>
    <w:rsid w:val="00532AB1"/>
    <w:rsid w:val="005342CD"/>
    <w:rsid w:val="005349AD"/>
    <w:rsid w:val="005406A5"/>
    <w:rsid w:val="00540B5B"/>
    <w:rsid w:val="0054517A"/>
    <w:rsid w:val="0054596D"/>
    <w:rsid w:val="00552DA8"/>
    <w:rsid w:val="00553DCC"/>
    <w:rsid w:val="0055497D"/>
    <w:rsid w:val="00554FD6"/>
    <w:rsid w:val="00555669"/>
    <w:rsid w:val="005602BE"/>
    <w:rsid w:val="00563160"/>
    <w:rsid w:val="005667FF"/>
    <w:rsid w:val="00570CC0"/>
    <w:rsid w:val="00571D2B"/>
    <w:rsid w:val="00572D01"/>
    <w:rsid w:val="00574F7A"/>
    <w:rsid w:val="00580209"/>
    <w:rsid w:val="00580E8E"/>
    <w:rsid w:val="00581A83"/>
    <w:rsid w:val="00583814"/>
    <w:rsid w:val="00583919"/>
    <w:rsid w:val="00583DEC"/>
    <w:rsid w:val="005844BD"/>
    <w:rsid w:val="00587297"/>
    <w:rsid w:val="00587A38"/>
    <w:rsid w:val="00591AD1"/>
    <w:rsid w:val="00595280"/>
    <w:rsid w:val="00595A16"/>
    <w:rsid w:val="005A6D78"/>
    <w:rsid w:val="005A7E46"/>
    <w:rsid w:val="005B05CC"/>
    <w:rsid w:val="005B1B75"/>
    <w:rsid w:val="005B522D"/>
    <w:rsid w:val="005C05C8"/>
    <w:rsid w:val="005C0B22"/>
    <w:rsid w:val="005C1DD0"/>
    <w:rsid w:val="005C32D0"/>
    <w:rsid w:val="005C3389"/>
    <w:rsid w:val="005C3818"/>
    <w:rsid w:val="005C4ADD"/>
    <w:rsid w:val="005C4F17"/>
    <w:rsid w:val="005C614C"/>
    <w:rsid w:val="005C6D38"/>
    <w:rsid w:val="005C7B63"/>
    <w:rsid w:val="005D013C"/>
    <w:rsid w:val="005D4D52"/>
    <w:rsid w:val="005D50E4"/>
    <w:rsid w:val="005D641F"/>
    <w:rsid w:val="005E07A6"/>
    <w:rsid w:val="005E2491"/>
    <w:rsid w:val="005E2C15"/>
    <w:rsid w:val="005E2C87"/>
    <w:rsid w:val="005E754E"/>
    <w:rsid w:val="005F285A"/>
    <w:rsid w:val="005F2901"/>
    <w:rsid w:val="005F4C4A"/>
    <w:rsid w:val="005F4F4F"/>
    <w:rsid w:val="00600C29"/>
    <w:rsid w:val="00602234"/>
    <w:rsid w:val="00602796"/>
    <w:rsid w:val="0060355B"/>
    <w:rsid w:val="0060456E"/>
    <w:rsid w:val="006052DB"/>
    <w:rsid w:val="00606272"/>
    <w:rsid w:val="00606D2D"/>
    <w:rsid w:val="00611950"/>
    <w:rsid w:val="00625BB3"/>
    <w:rsid w:val="006338D9"/>
    <w:rsid w:val="00633BF6"/>
    <w:rsid w:val="00634B7C"/>
    <w:rsid w:val="00635F18"/>
    <w:rsid w:val="00643DDB"/>
    <w:rsid w:val="006516B6"/>
    <w:rsid w:val="00653644"/>
    <w:rsid w:val="00654B59"/>
    <w:rsid w:val="006644CF"/>
    <w:rsid w:val="00665FDB"/>
    <w:rsid w:val="00667291"/>
    <w:rsid w:val="0067012E"/>
    <w:rsid w:val="0067142A"/>
    <w:rsid w:val="00671B2D"/>
    <w:rsid w:val="00672117"/>
    <w:rsid w:val="00681245"/>
    <w:rsid w:val="0068194A"/>
    <w:rsid w:val="00681A09"/>
    <w:rsid w:val="0068331C"/>
    <w:rsid w:val="006849BF"/>
    <w:rsid w:val="00684FD5"/>
    <w:rsid w:val="00690886"/>
    <w:rsid w:val="00693AF3"/>
    <w:rsid w:val="00693E87"/>
    <w:rsid w:val="006947D3"/>
    <w:rsid w:val="00695CBA"/>
    <w:rsid w:val="006A4A10"/>
    <w:rsid w:val="006A5409"/>
    <w:rsid w:val="006A6730"/>
    <w:rsid w:val="006A759E"/>
    <w:rsid w:val="006B2CDE"/>
    <w:rsid w:val="006B6B79"/>
    <w:rsid w:val="006B6BFF"/>
    <w:rsid w:val="006B6DC8"/>
    <w:rsid w:val="006B6E1D"/>
    <w:rsid w:val="006B7091"/>
    <w:rsid w:val="006C1611"/>
    <w:rsid w:val="006C1DA3"/>
    <w:rsid w:val="006C1EBA"/>
    <w:rsid w:val="006C3827"/>
    <w:rsid w:val="006C49F3"/>
    <w:rsid w:val="006C5659"/>
    <w:rsid w:val="006C6330"/>
    <w:rsid w:val="006D080C"/>
    <w:rsid w:val="006D1DF4"/>
    <w:rsid w:val="006D67BE"/>
    <w:rsid w:val="006E01DE"/>
    <w:rsid w:val="006E18B4"/>
    <w:rsid w:val="006E485C"/>
    <w:rsid w:val="006E4EAB"/>
    <w:rsid w:val="006E56AB"/>
    <w:rsid w:val="006E5F11"/>
    <w:rsid w:val="006F157D"/>
    <w:rsid w:val="006F19FD"/>
    <w:rsid w:val="006F1BA5"/>
    <w:rsid w:val="006F1CF7"/>
    <w:rsid w:val="006F2784"/>
    <w:rsid w:val="006F32A1"/>
    <w:rsid w:val="006F60B0"/>
    <w:rsid w:val="006F6701"/>
    <w:rsid w:val="006F6767"/>
    <w:rsid w:val="006F72D2"/>
    <w:rsid w:val="006F78A6"/>
    <w:rsid w:val="007004EB"/>
    <w:rsid w:val="0070099F"/>
    <w:rsid w:val="007015F0"/>
    <w:rsid w:val="007112EC"/>
    <w:rsid w:val="0071190F"/>
    <w:rsid w:val="00712E6D"/>
    <w:rsid w:val="00713EB8"/>
    <w:rsid w:val="00715133"/>
    <w:rsid w:val="007168E7"/>
    <w:rsid w:val="00720ED9"/>
    <w:rsid w:val="00722668"/>
    <w:rsid w:val="00724226"/>
    <w:rsid w:val="00726D79"/>
    <w:rsid w:val="00727E2A"/>
    <w:rsid w:val="007303B8"/>
    <w:rsid w:val="007401C3"/>
    <w:rsid w:val="0074207A"/>
    <w:rsid w:val="00742299"/>
    <w:rsid w:val="0074268F"/>
    <w:rsid w:val="00743FE5"/>
    <w:rsid w:val="00746918"/>
    <w:rsid w:val="007479B0"/>
    <w:rsid w:val="007509CF"/>
    <w:rsid w:val="00753A8B"/>
    <w:rsid w:val="00754990"/>
    <w:rsid w:val="00755302"/>
    <w:rsid w:val="007556B6"/>
    <w:rsid w:val="00760E33"/>
    <w:rsid w:val="007641FE"/>
    <w:rsid w:val="007656B2"/>
    <w:rsid w:val="0076735B"/>
    <w:rsid w:val="007678AE"/>
    <w:rsid w:val="00770950"/>
    <w:rsid w:val="007719A6"/>
    <w:rsid w:val="00774E0A"/>
    <w:rsid w:val="00774FF7"/>
    <w:rsid w:val="007760D4"/>
    <w:rsid w:val="00781D53"/>
    <w:rsid w:val="0078696B"/>
    <w:rsid w:val="00790E4C"/>
    <w:rsid w:val="00791BDB"/>
    <w:rsid w:val="007954DF"/>
    <w:rsid w:val="00795582"/>
    <w:rsid w:val="0079623F"/>
    <w:rsid w:val="0079650F"/>
    <w:rsid w:val="007A14CB"/>
    <w:rsid w:val="007A2DB9"/>
    <w:rsid w:val="007A56A8"/>
    <w:rsid w:val="007A681C"/>
    <w:rsid w:val="007B0543"/>
    <w:rsid w:val="007B0A2C"/>
    <w:rsid w:val="007B2818"/>
    <w:rsid w:val="007B2FBC"/>
    <w:rsid w:val="007B6358"/>
    <w:rsid w:val="007B6C2F"/>
    <w:rsid w:val="007B768F"/>
    <w:rsid w:val="007C1541"/>
    <w:rsid w:val="007C18A8"/>
    <w:rsid w:val="007C5CEC"/>
    <w:rsid w:val="007D18F7"/>
    <w:rsid w:val="007D437B"/>
    <w:rsid w:val="007D4488"/>
    <w:rsid w:val="007D5F8F"/>
    <w:rsid w:val="007D7C9C"/>
    <w:rsid w:val="007E4AB8"/>
    <w:rsid w:val="007E5195"/>
    <w:rsid w:val="007F1573"/>
    <w:rsid w:val="007F20E1"/>
    <w:rsid w:val="007F2AA3"/>
    <w:rsid w:val="00803206"/>
    <w:rsid w:val="0080340B"/>
    <w:rsid w:val="0080591A"/>
    <w:rsid w:val="00811ABD"/>
    <w:rsid w:val="00811DC5"/>
    <w:rsid w:val="00811E08"/>
    <w:rsid w:val="00811E61"/>
    <w:rsid w:val="008143C5"/>
    <w:rsid w:val="00815F8B"/>
    <w:rsid w:val="00817955"/>
    <w:rsid w:val="008213FA"/>
    <w:rsid w:val="00826249"/>
    <w:rsid w:val="00827512"/>
    <w:rsid w:val="00834E46"/>
    <w:rsid w:val="0083574C"/>
    <w:rsid w:val="008363F4"/>
    <w:rsid w:val="0084128E"/>
    <w:rsid w:val="008412E1"/>
    <w:rsid w:val="00841854"/>
    <w:rsid w:val="008427AC"/>
    <w:rsid w:val="00845004"/>
    <w:rsid w:val="00851111"/>
    <w:rsid w:val="00852537"/>
    <w:rsid w:val="00853BA8"/>
    <w:rsid w:val="00856C77"/>
    <w:rsid w:val="00860013"/>
    <w:rsid w:val="0086169E"/>
    <w:rsid w:val="00861BF5"/>
    <w:rsid w:val="00863B68"/>
    <w:rsid w:val="00865515"/>
    <w:rsid w:val="00866FED"/>
    <w:rsid w:val="008760BC"/>
    <w:rsid w:val="00881FF4"/>
    <w:rsid w:val="00882D2C"/>
    <w:rsid w:val="00884418"/>
    <w:rsid w:val="00887C52"/>
    <w:rsid w:val="008913C9"/>
    <w:rsid w:val="00891A17"/>
    <w:rsid w:val="00892FFE"/>
    <w:rsid w:val="00893219"/>
    <w:rsid w:val="00893506"/>
    <w:rsid w:val="008A0B1B"/>
    <w:rsid w:val="008A22BE"/>
    <w:rsid w:val="008A28E7"/>
    <w:rsid w:val="008A2CA3"/>
    <w:rsid w:val="008B16AD"/>
    <w:rsid w:val="008B5DA6"/>
    <w:rsid w:val="008B62C8"/>
    <w:rsid w:val="008C1B4C"/>
    <w:rsid w:val="008C1C5F"/>
    <w:rsid w:val="008C21EA"/>
    <w:rsid w:val="008C2831"/>
    <w:rsid w:val="008D03F9"/>
    <w:rsid w:val="008D0DCF"/>
    <w:rsid w:val="008D14BA"/>
    <w:rsid w:val="008D2D50"/>
    <w:rsid w:val="008E1B87"/>
    <w:rsid w:val="008E1E3E"/>
    <w:rsid w:val="008E5638"/>
    <w:rsid w:val="008E599F"/>
    <w:rsid w:val="008E6189"/>
    <w:rsid w:val="008F425E"/>
    <w:rsid w:val="008F5EF7"/>
    <w:rsid w:val="008F65D2"/>
    <w:rsid w:val="008F6FC6"/>
    <w:rsid w:val="008F7C24"/>
    <w:rsid w:val="00901456"/>
    <w:rsid w:val="00901B96"/>
    <w:rsid w:val="00905A75"/>
    <w:rsid w:val="00906D0B"/>
    <w:rsid w:val="00911403"/>
    <w:rsid w:val="009139D4"/>
    <w:rsid w:val="00917CBF"/>
    <w:rsid w:val="0092147E"/>
    <w:rsid w:val="00921DE9"/>
    <w:rsid w:val="009246CF"/>
    <w:rsid w:val="00925A75"/>
    <w:rsid w:val="00925E66"/>
    <w:rsid w:val="00926618"/>
    <w:rsid w:val="00926B15"/>
    <w:rsid w:val="00927B17"/>
    <w:rsid w:val="00931408"/>
    <w:rsid w:val="00932174"/>
    <w:rsid w:val="009322AF"/>
    <w:rsid w:val="00932705"/>
    <w:rsid w:val="0093453E"/>
    <w:rsid w:val="00935A7B"/>
    <w:rsid w:val="00941600"/>
    <w:rsid w:val="00944DDE"/>
    <w:rsid w:val="00945101"/>
    <w:rsid w:val="00946ABB"/>
    <w:rsid w:val="00954B7B"/>
    <w:rsid w:val="009634C5"/>
    <w:rsid w:val="00965E35"/>
    <w:rsid w:val="00980B1F"/>
    <w:rsid w:val="00984CE0"/>
    <w:rsid w:val="00992453"/>
    <w:rsid w:val="0099284F"/>
    <w:rsid w:val="00992EBB"/>
    <w:rsid w:val="0099513D"/>
    <w:rsid w:val="009A0EFA"/>
    <w:rsid w:val="009A571C"/>
    <w:rsid w:val="009B028A"/>
    <w:rsid w:val="009B138B"/>
    <w:rsid w:val="009B171C"/>
    <w:rsid w:val="009B1777"/>
    <w:rsid w:val="009B4FE0"/>
    <w:rsid w:val="009B6BA3"/>
    <w:rsid w:val="009C7C8D"/>
    <w:rsid w:val="009D0DAE"/>
    <w:rsid w:val="009D1A28"/>
    <w:rsid w:val="009D2606"/>
    <w:rsid w:val="009D2AF8"/>
    <w:rsid w:val="009D2E9F"/>
    <w:rsid w:val="009D3122"/>
    <w:rsid w:val="009D3C06"/>
    <w:rsid w:val="009D3E01"/>
    <w:rsid w:val="009D4370"/>
    <w:rsid w:val="009D46E8"/>
    <w:rsid w:val="009D5A41"/>
    <w:rsid w:val="009D764F"/>
    <w:rsid w:val="009E0E1D"/>
    <w:rsid w:val="009E19E5"/>
    <w:rsid w:val="009E1ED2"/>
    <w:rsid w:val="009F0AA3"/>
    <w:rsid w:val="009F0CFE"/>
    <w:rsid w:val="009F15DA"/>
    <w:rsid w:val="009F175A"/>
    <w:rsid w:val="009F3E57"/>
    <w:rsid w:val="009F4231"/>
    <w:rsid w:val="00A0058E"/>
    <w:rsid w:val="00A00685"/>
    <w:rsid w:val="00A00CDD"/>
    <w:rsid w:val="00A01162"/>
    <w:rsid w:val="00A01270"/>
    <w:rsid w:val="00A05008"/>
    <w:rsid w:val="00A05AF4"/>
    <w:rsid w:val="00A070F2"/>
    <w:rsid w:val="00A129C4"/>
    <w:rsid w:val="00A15360"/>
    <w:rsid w:val="00A1731F"/>
    <w:rsid w:val="00A253DA"/>
    <w:rsid w:val="00A27257"/>
    <w:rsid w:val="00A302FB"/>
    <w:rsid w:val="00A34358"/>
    <w:rsid w:val="00A34931"/>
    <w:rsid w:val="00A35618"/>
    <w:rsid w:val="00A35C3B"/>
    <w:rsid w:val="00A407C9"/>
    <w:rsid w:val="00A40E7D"/>
    <w:rsid w:val="00A44065"/>
    <w:rsid w:val="00A451CB"/>
    <w:rsid w:val="00A45C1E"/>
    <w:rsid w:val="00A47D9E"/>
    <w:rsid w:val="00A512F6"/>
    <w:rsid w:val="00A51FF1"/>
    <w:rsid w:val="00A65AA2"/>
    <w:rsid w:val="00A71B74"/>
    <w:rsid w:val="00A71DEB"/>
    <w:rsid w:val="00A72543"/>
    <w:rsid w:val="00A73182"/>
    <w:rsid w:val="00A8404B"/>
    <w:rsid w:val="00A84397"/>
    <w:rsid w:val="00A84D82"/>
    <w:rsid w:val="00A87D2D"/>
    <w:rsid w:val="00A90419"/>
    <w:rsid w:val="00A90790"/>
    <w:rsid w:val="00A916E5"/>
    <w:rsid w:val="00A92F99"/>
    <w:rsid w:val="00A93BDD"/>
    <w:rsid w:val="00A94149"/>
    <w:rsid w:val="00A94A4A"/>
    <w:rsid w:val="00AA29E1"/>
    <w:rsid w:val="00AA3D7C"/>
    <w:rsid w:val="00AA65AB"/>
    <w:rsid w:val="00AA6BD4"/>
    <w:rsid w:val="00AB096E"/>
    <w:rsid w:val="00AB2725"/>
    <w:rsid w:val="00AB4025"/>
    <w:rsid w:val="00AB4ADF"/>
    <w:rsid w:val="00AB705E"/>
    <w:rsid w:val="00AC2C07"/>
    <w:rsid w:val="00AC65D4"/>
    <w:rsid w:val="00AC767B"/>
    <w:rsid w:val="00AD12D4"/>
    <w:rsid w:val="00AD4EB9"/>
    <w:rsid w:val="00AD5BB3"/>
    <w:rsid w:val="00AD7487"/>
    <w:rsid w:val="00AD7644"/>
    <w:rsid w:val="00AD7EB3"/>
    <w:rsid w:val="00AE2194"/>
    <w:rsid w:val="00AE2F9D"/>
    <w:rsid w:val="00AE3D89"/>
    <w:rsid w:val="00AE63FF"/>
    <w:rsid w:val="00AE7AD5"/>
    <w:rsid w:val="00AF1015"/>
    <w:rsid w:val="00AF1B73"/>
    <w:rsid w:val="00AF3CA3"/>
    <w:rsid w:val="00AF47FB"/>
    <w:rsid w:val="00AF517A"/>
    <w:rsid w:val="00B07BE3"/>
    <w:rsid w:val="00B10BFE"/>
    <w:rsid w:val="00B11797"/>
    <w:rsid w:val="00B1425E"/>
    <w:rsid w:val="00B14969"/>
    <w:rsid w:val="00B179DF"/>
    <w:rsid w:val="00B220F8"/>
    <w:rsid w:val="00B36D9C"/>
    <w:rsid w:val="00B36DB4"/>
    <w:rsid w:val="00B44942"/>
    <w:rsid w:val="00B461C8"/>
    <w:rsid w:val="00B46E42"/>
    <w:rsid w:val="00B47147"/>
    <w:rsid w:val="00B52320"/>
    <w:rsid w:val="00B5294A"/>
    <w:rsid w:val="00B5298B"/>
    <w:rsid w:val="00B52DC6"/>
    <w:rsid w:val="00B535DF"/>
    <w:rsid w:val="00B6179F"/>
    <w:rsid w:val="00B621BB"/>
    <w:rsid w:val="00B62BA4"/>
    <w:rsid w:val="00B640FA"/>
    <w:rsid w:val="00B649CC"/>
    <w:rsid w:val="00B65A5B"/>
    <w:rsid w:val="00B70962"/>
    <w:rsid w:val="00B71321"/>
    <w:rsid w:val="00B7258B"/>
    <w:rsid w:val="00B7291A"/>
    <w:rsid w:val="00B73B7B"/>
    <w:rsid w:val="00B747D4"/>
    <w:rsid w:val="00B750C8"/>
    <w:rsid w:val="00B76387"/>
    <w:rsid w:val="00B77D93"/>
    <w:rsid w:val="00B77FA1"/>
    <w:rsid w:val="00B816E2"/>
    <w:rsid w:val="00B8238B"/>
    <w:rsid w:val="00B836E0"/>
    <w:rsid w:val="00B84282"/>
    <w:rsid w:val="00B85EFE"/>
    <w:rsid w:val="00B86869"/>
    <w:rsid w:val="00B87E2B"/>
    <w:rsid w:val="00B91AC9"/>
    <w:rsid w:val="00B93851"/>
    <w:rsid w:val="00B96082"/>
    <w:rsid w:val="00BA1AFB"/>
    <w:rsid w:val="00BA371C"/>
    <w:rsid w:val="00BA4DB9"/>
    <w:rsid w:val="00BB0500"/>
    <w:rsid w:val="00BB52D2"/>
    <w:rsid w:val="00BB537C"/>
    <w:rsid w:val="00BB564A"/>
    <w:rsid w:val="00BB5D83"/>
    <w:rsid w:val="00BC116E"/>
    <w:rsid w:val="00BC1864"/>
    <w:rsid w:val="00BC1B48"/>
    <w:rsid w:val="00BC2534"/>
    <w:rsid w:val="00BC2D6E"/>
    <w:rsid w:val="00BC4528"/>
    <w:rsid w:val="00BC54E9"/>
    <w:rsid w:val="00BC7B43"/>
    <w:rsid w:val="00BC7C14"/>
    <w:rsid w:val="00BD062F"/>
    <w:rsid w:val="00BD24FE"/>
    <w:rsid w:val="00BD37E4"/>
    <w:rsid w:val="00BD3E69"/>
    <w:rsid w:val="00BD4989"/>
    <w:rsid w:val="00BD68F9"/>
    <w:rsid w:val="00BE275F"/>
    <w:rsid w:val="00BE6623"/>
    <w:rsid w:val="00C018FD"/>
    <w:rsid w:val="00C0286F"/>
    <w:rsid w:val="00C033AC"/>
    <w:rsid w:val="00C06478"/>
    <w:rsid w:val="00C06E01"/>
    <w:rsid w:val="00C07DCB"/>
    <w:rsid w:val="00C15134"/>
    <w:rsid w:val="00C2074B"/>
    <w:rsid w:val="00C21B22"/>
    <w:rsid w:val="00C30D38"/>
    <w:rsid w:val="00C3347A"/>
    <w:rsid w:val="00C33A24"/>
    <w:rsid w:val="00C33D3B"/>
    <w:rsid w:val="00C36165"/>
    <w:rsid w:val="00C407B9"/>
    <w:rsid w:val="00C457D1"/>
    <w:rsid w:val="00C45923"/>
    <w:rsid w:val="00C4652A"/>
    <w:rsid w:val="00C4686F"/>
    <w:rsid w:val="00C50597"/>
    <w:rsid w:val="00C50F72"/>
    <w:rsid w:val="00C51DED"/>
    <w:rsid w:val="00C523B5"/>
    <w:rsid w:val="00C57E59"/>
    <w:rsid w:val="00C60817"/>
    <w:rsid w:val="00C62AD8"/>
    <w:rsid w:val="00C63B3E"/>
    <w:rsid w:val="00C64943"/>
    <w:rsid w:val="00C64E2A"/>
    <w:rsid w:val="00C660DC"/>
    <w:rsid w:val="00C66510"/>
    <w:rsid w:val="00C67218"/>
    <w:rsid w:val="00C67C41"/>
    <w:rsid w:val="00C67DB0"/>
    <w:rsid w:val="00C70200"/>
    <w:rsid w:val="00C77E79"/>
    <w:rsid w:val="00C77F29"/>
    <w:rsid w:val="00C829EF"/>
    <w:rsid w:val="00C82B9E"/>
    <w:rsid w:val="00C835C9"/>
    <w:rsid w:val="00C8492C"/>
    <w:rsid w:val="00C86EA0"/>
    <w:rsid w:val="00C94E15"/>
    <w:rsid w:val="00C962B0"/>
    <w:rsid w:val="00CA02D7"/>
    <w:rsid w:val="00CA031F"/>
    <w:rsid w:val="00CA0ED9"/>
    <w:rsid w:val="00CA1C45"/>
    <w:rsid w:val="00CA2F2A"/>
    <w:rsid w:val="00CA39FD"/>
    <w:rsid w:val="00CA4B52"/>
    <w:rsid w:val="00CA5918"/>
    <w:rsid w:val="00CA63AF"/>
    <w:rsid w:val="00CB04B0"/>
    <w:rsid w:val="00CB19AC"/>
    <w:rsid w:val="00CB2F9D"/>
    <w:rsid w:val="00CB3E59"/>
    <w:rsid w:val="00CB4088"/>
    <w:rsid w:val="00CB4D6E"/>
    <w:rsid w:val="00CB573A"/>
    <w:rsid w:val="00CC1FC8"/>
    <w:rsid w:val="00CC213B"/>
    <w:rsid w:val="00CD0222"/>
    <w:rsid w:val="00CD397D"/>
    <w:rsid w:val="00CD4EA2"/>
    <w:rsid w:val="00CE5B8F"/>
    <w:rsid w:val="00CE7183"/>
    <w:rsid w:val="00CE73C3"/>
    <w:rsid w:val="00CE75C9"/>
    <w:rsid w:val="00CF276A"/>
    <w:rsid w:val="00D00913"/>
    <w:rsid w:val="00D00D66"/>
    <w:rsid w:val="00D024A1"/>
    <w:rsid w:val="00D06560"/>
    <w:rsid w:val="00D07C60"/>
    <w:rsid w:val="00D14431"/>
    <w:rsid w:val="00D145CB"/>
    <w:rsid w:val="00D15E61"/>
    <w:rsid w:val="00D223A4"/>
    <w:rsid w:val="00D25B09"/>
    <w:rsid w:val="00D25DAB"/>
    <w:rsid w:val="00D263CD"/>
    <w:rsid w:val="00D2776B"/>
    <w:rsid w:val="00D27D0C"/>
    <w:rsid w:val="00D31A81"/>
    <w:rsid w:val="00D350CD"/>
    <w:rsid w:val="00D3621A"/>
    <w:rsid w:val="00D405F2"/>
    <w:rsid w:val="00D40885"/>
    <w:rsid w:val="00D40E0E"/>
    <w:rsid w:val="00D412E5"/>
    <w:rsid w:val="00D452AF"/>
    <w:rsid w:val="00D519AB"/>
    <w:rsid w:val="00D54632"/>
    <w:rsid w:val="00D57577"/>
    <w:rsid w:val="00D604BD"/>
    <w:rsid w:val="00D62C64"/>
    <w:rsid w:val="00D640BE"/>
    <w:rsid w:val="00D67D44"/>
    <w:rsid w:val="00D7357A"/>
    <w:rsid w:val="00D73898"/>
    <w:rsid w:val="00D73CDD"/>
    <w:rsid w:val="00D75E8D"/>
    <w:rsid w:val="00D86EA2"/>
    <w:rsid w:val="00D87E16"/>
    <w:rsid w:val="00D90301"/>
    <w:rsid w:val="00D93898"/>
    <w:rsid w:val="00D9409B"/>
    <w:rsid w:val="00D95681"/>
    <w:rsid w:val="00D95ABF"/>
    <w:rsid w:val="00D96280"/>
    <w:rsid w:val="00D96E9D"/>
    <w:rsid w:val="00DA1590"/>
    <w:rsid w:val="00DA3BFF"/>
    <w:rsid w:val="00DA5FBC"/>
    <w:rsid w:val="00DA6F3F"/>
    <w:rsid w:val="00DB31B8"/>
    <w:rsid w:val="00DB41C7"/>
    <w:rsid w:val="00DB4F55"/>
    <w:rsid w:val="00DB686E"/>
    <w:rsid w:val="00DB7A74"/>
    <w:rsid w:val="00DC1007"/>
    <w:rsid w:val="00DC6149"/>
    <w:rsid w:val="00DC7D36"/>
    <w:rsid w:val="00DD0E4A"/>
    <w:rsid w:val="00DD2131"/>
    <w:rsid w:val="00DD214B"/>
    <w:rsid w:val="00DD282E"/>
    <w:rsid w:val="00DD3336"/>
    <w:rsid w:val="00DD7A06"/>
    <w:rsid w:val="00DD7D8E"/>
    <w:rsid w:val="00DE0CFB"/>
    <w:rsid w:val="00DE31CF"/>
    <w:rsid w:val="00DE4476"/>
    <w:rsid w:val="00DE44E9"/>
    <w:rsid w:val="00DE7DED"/>
    <w:rsid w:val="00DF167D"/>
    <w:rsid w:val="00DF4E1F"/>
    <w:rsid w:val="00DF654D"/>
    <w:rsid w:val="00E01397"/>
    <w:rsid w:val="00E01604"/>
    <w:rsid w:val="00E0375B"/>
    <w:rsid w:val="00E05772"/>
    <w:rsid w:val="00E05932"/>
    <w:rsid w:val="00E05EFE"/>
    <w:rsid w:val="00E0798B"/>
    <w:rsid w:val="00E110C9"/>
    <w:rsid w:val="00E116DD"/>
    <w:rsid w:val="00E11D2D"/>
    <w:rsid w:val="00E14AA9"/>
    <w:rsid w:val="00E15092"/>
    <w:rsid w:val="00E15FED"/>
    <w:rsid w:val="00E16029"/>
    <w:rsid w:val="00E16089"/>
    <w:rsid w:val="00E16527"/>
    <w:rsid w:val="00E2035D"/>
    <w:rsid w:val="00E20B31"/>
    <w:rsid w:val="00E21CAB"/>
    <w:rsid w:val="00E2446B"/>
    <w:rsid w:val="00E24ACC"/>
    <w:rsid w:val="00E27B6D"/>
    <w:rsid w:val="00E301D8"/>
    <w:rsid w:val="00E31965"/>
    <w:rsid w:val="00E34852"/>
    <w:rsid w:val="00E42A6C"/>
    <w:rsid w:val="00E4338C"/>
    <w:rsid w:val="00E4385B"/>
    <w:rsid w:val="00E467AA"/>
    <w:rsid w:val="00E4690B"/>
    <w:rsid w:val="00E479D5"/>
    <w:rsid w:val="00E51392"/>
    <w:rsid w:val="00E51718"/>
    <w:rsid w:val="00E526F9"/>
    <w:rsid w:val="00E527A1"/>
    <w:rsid w:val="00E531A4"/>
    <w:rsid w:val="00E541D5"/>
    <w:rsid w:val="00E55C19"/>
    <w:rsid w:val="00E57361"/>
    <w:rsid w:val="00E60584"/>
    <w:rsid w:val="00E60BE5"/>
    <w:rsid w:val="00E629ED"/>
    <w:rsid w:val="00E64E2F"/>
    <w:rsid w:val="00E65843"/>
    <w:rsid w:val="00E70253"/>
    <w:rsid w:val="00E72D63"/>
    <w:rsid w:val="00E816FF"/>
    <w:rsid w:val="00E8251E"/>
    <w:rsid w:val="00E82E4D"/>
    <w:rsid w:val="00E8369B"/>
    <w:rsid w:val="00E8515B"/>
    <w:rsid w:val="00E86647"/>
    <w:rsid w:val="00E87218"/>
    <w:rsid w:val="00E87331"/>
    <w:rsid w:val="00E9102F"/>
    <w:rsid w:val="00E93429"/>
    <w:rsid w:val="00E94347"/>
    <w:rsid w:val="00E95087"/>
    <w:rsid w:val="00E95D85"/>
    <w:rsid w:val="00E96EF0"/>
    <w:rsid w:val="00EA3356"/>
    <w:rsid w:val="00EA77F2"/>
    <w:rsid w:val="00EB5E92"/>
    <w:rsid w:val="00EB5F89"/>
    <w:rsid w:val="00EC2FC9"/>
    <w:rsid w:val="00EC548D"/>
    <w:rsid w:val="00EC5BB4"/>
    <w:rsid w:val="00EC6B0E"/>
    <w:rsid w:val="00EC7084"/>
    <w:rsid w:val="00ED281B"/>
    <w:rsid w:val="00ED5084"/>
    <w:rsid w:val="00ED5CB3"/>
    <w:rsid w:val="00ED78E8"/>
    <w:rsid w:val="00EE23C6"/>
    <w:rsid w:val="00EE2723"/>
    <w:rsid w:val="00EE72C9"/>
    <w:rsid w:val="00EF2590"/>
    <w:rsid w:val="00EF4C48"/>
    <w:rsid w:val="00EF6D70"/>
    <w:rsid w:val="00EF7746"/>
    <w:rsid w:val="00EF7A30"/>
    <w:rsid w:val="00EF7A56"/>
    <w:rsid w:val="00F01110"/>
    <w:rsid w:val="00F01ADB"/>
    <w:rsid w:val="00F063B4"/>
    <w:rsid w:val="00F073DE"/>
    <w:rsid w:val="00F11FBC"/>
    <w:rsid w:val="00F1325C"/>
    <w:rsid w:val="00F162CC"/>
    <w:rsid w:val="00F16C70"/>
    <w:rsid w:val="00F21A4A"/>
    <w:rsid w:val="00F21F37"/>
    <w:rsid w:val="00F22071"/>
    <w:rsid w:val="00F23985"/>
    <w:rsid w:val="00F25948"/>
    <w:rsid w:val="00F27782"/>
    <w:rsid w:val="00F27FB3"/>
    <w:rsid w:val="00F33267"/>
    <w:rsid w:val="00F43AA8"/>
    <w:rsid w:val="00F471BC"/>
    <w:rsid w:val="00F60A08"/>
    <w:rsid w:val="00F60A0D"/>
    <w:rsid w:val="00F62188"/>
    <w:rsid w:val="00F627B5"/>
    <w:rsid w:val="00F63D25"/>
    <w:rsid w:val="00F666A7"/>
    <w:rsid w:val="00F6683B"/>
    <w:rsid w:val="00F6697D"/>
    <w:rsid w:val="00F72555"/>
    <w:rsid w:val="00F74B65"/>
    <w:rsid w:val="00F74DD7"/>
    <w:rsid w:val="00F77456"/>
    <w:rsid w:val="00F817FF"/>
    <w:rsid w:val="00F81CA6"/>
    <w:rsid w:val="00F82049"/>
    <w:rsid w:val="00F83768"/>
    <w:rsid w:val="00F83958"/>
    <w:rsid w:val="00F855EF"/>
    <w:rsid w:val="00F87E2E"/>
    <w:rsid w:val="00F9294C"/>
    <w:rsid w:val="00F94346"/>
    <w:rsid w:val="00FA0324"/>
    <w:rsid w:val="00FA45AC"/>
    <w:rsid w:val="00FA46B8"/>
    <w:rsid w:val="00FA4A35"/>
    <w:rsid w:val="00FA668E"/>
    <w:rsid w:val="00FB14C1"/>
    <w:rsid w:val="00FB2D98"/>
    <w:rsid w:val="00FB336D"/>
    <w:rsid w:val="00FB3D1A"/>
    <w:rsid w:val="00FB6349"/>
    <w:rsid w:val="00FC3C42"/>
    <w:rsid w:val="00FC40A8"/>
    <w:rsid w:val="00FC46DD"/>
    <w:rsid w:val="00FC57B5"/>
    <w:rsid w:val="00FC68C4"/>
    <w:rsid w:val="00FC79C9"/>
    <w:rsid w:val="00FD0313"/>
    <w:rsid w:val="00FD0F84"/>
    <w:rsid w:val="00FD1C8F"/>
    <w:rsid w:val="00FD3DE0"/>
    <w:rsid w:val="00FD4ED8"/>
    <w:rsid w:val="00FD67D1"/>
    <w:rsid w:val="00FD7004"/>
    <w:rsid w:val="00FE1FBF"/>
    <w:rsid w:val="00FE32C1"/>
    <w:rsid w:val="00FE3C0F"/>
    <w:rsid w:val="00FE4FA3"/>
    <w:rsid w:val="00FE6E2B"/>
    <w:rsid w:val="00FF242D"/>
    <w:rsid w:val="00FF54B7"/>
    <w:rsid w:val="00FF6BDB"/>
    <w:rsid w:val="00FF77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22845C12"/>
  <w15:docId w15:val="{F0F24AF2-C6EB-4920-942F-A14EE194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3DE"/>
    <w:pPr>
      <w:spacing w:after="0" w:line="240" w:lineRule="auto"/>
    </w:pPr>
    <w:rPr>
      <w:rFonts w:eastAsiaTheme="minorEastAsia"/>
      <w:sz w:val="24"/>
      <w:szCs w:val="24"/>
      <w:lang w:val="en-US"/>
    </w:rPr>
  </w:style>
  <w:style w:type="paragraph" w:styleId="Heading2">
    <w:name w:val="heading 2"/>
    <w:basedOn w:val="Normal"/>
    <w:next w:val="Normal"/>
    <w:link w:val="Heading2Char"/>
    <w:uiPriority w:val="9"/>
    <w:unhideWhenUsed/>
    <w:qFormat/>
    <w:rsid w:val="00B52320"/>
    <w:pPr>
      <w:keepNext/>
      <w:keepLines/>
      <w:numPr>
        <w:numId w:val="1"/>
      </w:numPr>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4A35"/>
    <w:pPr>
      <w:tabs>
        <w:tab w:val="center" w:pos="4513"/>
        <w:tab w:val="right" w:pos="9026"/>
      </w:tabs>
    </w:pPr>
  </w:style>
  <w:style w:type="character" w:customStyle="1" w:styleId="HeaderChar">
    <w:name w:val="Header Char"/>
    <w:basedOn w:val="DefaultParagraphFont"/>
    <w:link w:val="Header"/>
    <w:uiPriority w:val="99"/>
    <w:rsid w:val="00FA4A35"/>
    <w:rPr>
      <w:rFonts w:eastAsiaTheme="minorEastAsia"/>
      <w:sz w:val="24"/>
      <w:szCs w:val="24"/>
      <w:lang w:val="en-US"/>
    </w:rPr>
  </w:style>
  <w:style w:type="paragraph" w:styleId="Footer">
    <w:name w:val="footer"/>
    <w:basedOn w:val="Normal"/>
    <w:link w:val="FooterChar"/>
    <w:uiPriority w:val="99"/>
    <w:unhideWhenUsed/>
    <w:rsid w:val="00FA4A35"/>
    <w:pPr>
      <w:tabs>
        <w:tab w:val="center" w:pos="4513"/>
        <w:tab w:val="right" w:pos="9026"/>
      </w:tabs>
    </w:pPr>
  </w:style>
  <w:style w:type="character" w:customStyle="1" w:styleId="FooterChar">
    <w:name w:val="Footer Char"/>
    <w:basedOn w:val="DefaultParagraphFont"/>
    <w:link w:val="Footer"/>
    <w:uiPriority w:val="99"/>
    <w:rsid w:val="00FA4A35"/>
    <w:rPr>
      <w:rFonts w:eastAsiaTheme="minorEastAsia"/>
      <w:sz w:val="24"/>
      <w:szCs w:val="24"/>
      <w:lang w:val="en-US"/>
    </w:rPr>
  </w:style>
  <w:style w:type="paragraph" w:customStyle="1" w:styleId="Default">
    <w:name w:val="Default"/>
    <w:rsid w:val="007A681C"/>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nhideWhenUsed/>
    <w:rsid w:val="00F22071"/>
    <w:rPr>
      <w:sz w:val="16"/>
      <w:szCs w:val="16"/>
    </w:rPr>
  </w:style>
  <w:style w:type="paragraph" w:styleId="CommentText">
    <w:name w:val="annotation text"/>
    <w:basedOn w:val="Normal"/>
    <w:link w:val="CommentTextChar"/>
    <w:unhideWhenUsed/>
    <w:rsid w:val="00F22071"/>
    <w:rPr>
      <w:sz w:val="20"/>
      <w:szCs w:val="20"/>
    </w:rPr>
  </w:style>
  <w:style w:type="character" w:customStyle="1" w:styleId="CommentTextChar">
    <w:name w:val="Comment Text Char"/>
    <w:basedOn w:val="DefaultParagraphFont"/>
    <w:link w:val="CommentText"/>
    <w:rsid w:val="00F22071"/>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F22071"/>
    <w:rPr>
      <w:b/>
      <w:bCs/>
    </w:rPr>
  </w:style>
  <w:style w:type="character" w:customStyle="1" w:styleId="CommentSubjectChar">
    <w:name w:val="Comment Subject Char"/>
    <w:basedOn w:val="CommentTextChar"/>
    <w:link w:val="CommentSubject"/>
    <w:uiPriority w:val="99"/>
    <w:semiHidden/>
    <w:rsid w:val="00F22071"/>
    <w:rPr>
      <w:rFonts w:eastAsiaTheme="minorEastAsia"/>
      <w:b/>
      <w:bCs/>
      <w:sz w:val="20"/>
      <w:szCs w:val="20"/>
      <w:lang w:val="en-US"/>
    </w:rPr>
  </w:style>
  <w:style w:type="paragraph" w:styleId="BalloonText">
    <w:name w:val="Balloon Text"/>
    <w:basedOn w:val="Normal"/>
    <w:link w:val="BalloonTextChar"/>
    <w:uiPriority w:val="99"/>
    <w:semiHidden/>
    <w:unhideWhenUsed/>
    <w:rsid w:val="00F22071"/>
    <w:rPr>
      <w:rFonts w:ascii="Tahoma" w:hAnsi="Tahoma" w:cs="Tahoma"/>
      <w:sz w:val="16"/>
      <w:szCs w:val="16"/>
    </w:rPr>
  </w:style>
  <w:style w:type="character" w:customStyle="1" w:styleId="BalloonTextChar">
    <w:name w:val="Balloon Text Char"/>
    <w:basedOn w:val="DefaultParagraphFont"/>
    <w:link w:val="BalloonText"/>
    <w:uiPriority w:val="99"/>
    <w:semiHidden/>
    <w:rsid w:val="00F22071"/>
    <w:rPr>
      <w:rFonts w:ascii="Tahoma" w:eastAsiaTheme="minorEastAsia" w:hAnsi="Tahoma" w:cs="Tahoma"/>
      <w:sz w:val="16"/>
      <w:szCs w:val="16"/>
      <w:lang w:val="en-US"/>
    </w:rPr>
  </w:style>
  <w:style w:type="paragraph" w:styleId="BodyText">
    <w:name w:val="Body Text"/>
    <w:basedOn w:val="Normal"/>
    <w:link w:val="BodyTextChar"/>
    <w:uiPriority w:val="99"/>
    <w:semiHidden/>
    <w:unhideWhenUsed/>
    <w:rsid w:val="00570CC0"/>
    <w:pPr>
      <w:spacing w:after="120"/>
    </w:pPr>
  </w:style>
  <w:style w:type="character" w:customStyle="1" w:styleId="BodyTextChar">
    <w:name w:val="Body Text Char"/>
    <w:basedOn w:val="DefaultParagraphFont"/>
    <w:link w:val="BodyText"/>
    <w:uiPriority w:val="99"/>
    <w:semiHidden/>
    <w:rsid w:val="00570CC0"/>
    <w:rPr>
      <w:rFonts w:eastAsiaTheme="minorEastAsia"/>
      <w:sz w:val="24"/>
      <w:szCs w:val="24"/>
      <w:lang w:val="en-US"/>
    </w:rPr>
  </w:style>
  <w:style w:type="paragraph" w:styleId="ListParagraph">
    <w:name w:val="List Paragraph"/>
    <w:basedOn w:val="Normal"/>
    <w:uiPriority w:val="34"/>
    <w:qFormat/>
    <w:rsid w:val="00826249"/>
    <w:pPr>
      <w:ind w:left="720"/>
      <w:contextualSpacing/>
    </w:pPr>
  </w:style>
  <w:style w:type="character" w:customStyle="1" w:styleId="Heading2Char">
    <w:name w:val="Heading 2 Char"/>
    <w:basedOn w:val="DefaultParagraphFont"/>
    <w:link w:val="Heading2"/>
    <w:uiPriority w:val="9"/>
    <w:rsid w:val="00B52320"/>
    <w:rPr>
      <w:rFonts w:asciiTheme="majorHAnsi" w:eastAsiaTheme="majorEastAsia" w:hAnsiTheme="majorHAnsi" w:cstheme="majorBidi"/>
      <w:b/>
      <w:bCs/>
      <w:color w:val="4F81BD" w:themeColor="accent1"/>
      <w:sz w:val="26"/>
      <w:szCs w:val="26"/>
      <w:lang w:val="en-US"/>
    </w:rPr>
  </w:style>
  <w:style w:type="paragraph" w:styleId="TOC2">
    <w:name w:val="toc 2"/>
    <w:basedOn w:val="Normal"/>
    <w:next w:val="Normal"/>
    <w:autoRedefine/>
    <w:uiPriority w:val="39"/>
    <w:unhideWhenUsed/>
    <w:rsid w:val="00884418"/>
    <w:pPr>
      <w:spacing w:after="100"/>
      <w:ind w:left="240"/>
    </w:pPr>
  </w:style>
  <w:style w:type="character" w:styleId="Hyperlink">
    <w:name w:val="Hyperlink"/>
    <w:basedOn w:val="DefaultParagraphFont"/>
    <w:uiPriority w:val="99"/>
    <w:unhideWhenUsed/>
    <w:rsid w:val="00884418"/>
    <w:rPr>
      <w:color w:val="0000FF" w:themeColor="hyperlink"/>
      <w:u w:val="single"/>
    </w:rPr>
  </w:style>
  <w:style w:type="table" w:styleId="TableGrid">
    <w:name w:val="Table Grid"/>
    <w:basedOn w:val="TableNormal"/>
    <w:uiPriority w:val="59"/>
    <w:rsid w:val="00090A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91FE3-1D60-354B-A731-1AE361541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6</Pages>
  <Words>1472</Words>
  <Characters>8395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9848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Ayisi</dc:creator>
  <cp:lastModifiedBy>Abdillahi,Y  (ug)</cp:lastModifiedBy>
  <cp:revision>20</cp:revision>
  <dcterms:created xsi:type="dcterms:W3CDTF">2020-01-19T19:39:00Z</dcterms:created>
  <dcterms:modified xsi:type="dcterms:W3CDTF">2020-05-10T06:55:00Z</dcterms:modified>
</cp:coreProperties>
</file>